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1E" w:rsidRDefault="007B341E" w:rsidP="00D02A44">
      <w:pPr>
        <w:spacing w:line="360" w:lineRule="auto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>Grace (</w:t>
      </w:r>
      <w:proofErr w:type="spellStart"/>
      <w:r>
        <w:rPr>
          <w:rFonts w:ascii="Times" w:hAnsi="Times" w:cs="Times" w:hint="eastAsia"/>
          <w:sz w:val="24"/>
          <w:szCs w:val="24"/>
        </w:rPr>
        <w:t>Hyunjoo</w:t>
      </w:r>
      <w:proofErr w:type="spellEnd"/>
      <w:r>
        <w:rPr>
          <w:rFonts w:ascii="Times" w:hAnsi="Times" w:cs="Times" w:hint="eastAsia"/>
          <w:sz w:val="24"/>
          <w:szCs w:val="24"/>
        </w:rPr>
        <w:t>) Park</w:t>
      </w:r>
    </w:p>
    <w:p w:rsidR="007B341E" w:rsidRDefault="007B341E" w:rsidP="00D02A44">
      <w:pPr>
        <w:spacing w:line="360" w:lineRule="auto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>TESOL Class # 70</w:t>
      </w:r>
    </w:p>
    <w:p w:rsidR="007B341E" w:rsidRDefault="007B341E" w:rsidP="00D02A44">
      <w:pPr>
        <w:spacing w:line="360" w:lineRule="auto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>November 9, 2011</w:t>
      </w:r>
    </w:p>
    <w:p w:rsidR="00A83234" w:rsidRDefault="007B341E" w:rsidP="007B341E">
      <w:pPr>
        <w:spacing w:line="360" w:lineRule="auto"/>
        <w:jc w:val="center"/>
        <w:rPr>
          <w:rFonts w:ascii="Times" w:hAnsi="Times" w:cs="Times"/>
          <w:b/>
          <w:sz w:val="24"/>
          <w:szCs w:val="24"/>
        </w:rPr>
      </w:pPr>
      <w:proofErr w:type="gramStart"/>
      <w:r w:rsidRPr="007B341E">
        <w:rPr>
          <w:rFonts w:ascii="Times" w:hAnsi="Times" w:cs="Times" w:hint="eastAsia"/>
          <w:b/>
          <w:sz w:val="24"/>
          <w:szCs w:val="24"/>
        </w:rPr>
        <w:t xml:space="preserve">Essay # 1 </w:t>
      </w:r>
      <w:r w:rsidRPr="007B341E">
        <w:rPr>
          <w:rFonts w:ascii="Times" w:hAnsi="Times" w:cs="Times"/>
          <w:b/>
          <w:sz w:val="24"/>
          <w:szCs w:val="24"/>
        </w:rPr>
        <w:t>–</w:t>
      </w:r>
      <w:r w:rsidRPr="007B341E">
        <w:rPr>
          <w:rFonts w:ascii="Times" w:hAnsi="Times" w:cs="Times" w:hint="eastAsia"/>
          <w:b/>
          <w:sz w:val="24"/>
          <w:szCs w:val="24"/>
        </w:rPr>
        <w:t xml:space="preserve"> </w:t>
      </w:r>
      <w:r w:rsidRPr="007B341E">
        <w:rPr>
          <w:rFonts w:ascii="Times" w:hAnsi="Times" w:cs="Times"/>
          <w:b/>
          <w:sz w:val="24"/>
          <w:szCs w:val="24"/>
        </w:rPr>
        <w:t>“</w:t>
      </w:r>
      <w:r w:rsidR="002C77F6">
        <w:rPr>
          <w:rFonts w:ascii="Times" w:hAnsi="Times" w:cs="Times"/>
          <w:b/>
          <w:sz w:val="24"/>
          <w:szCs w:val="24"/>
        </w:rPr>
        <w:t>I</w:t>
      </w:r>
      <w:r w:rsidR="002C77F6">
        <w:rPr>
          <w:rFonts w:ascii="Times" w:hAnsi="Times" w:cs="Times" w:hint="eastAsia"/>
          <w:b/>
          <w:sz w:val="24"/>
          <w:szCs w:val="24"/>
        </w:rPr>
        <w:t xml:space="preserve"> am an Adult Learner</w:t>
      </w:r>
      <w:r w:rsidRPr="007B341E">
        <w:rPr>
          <w:rFonts w:ascii="Times" w:hAnsi="Times" w:cs="Times" w:hint="eastAsia"/>
          <w:b/>
          <w:sz w:val="24"/>
          <w:szCs w:val="24"/>
        </w:rPr>
        <w:t>, Mate!</w:t>
      </w:r>
      <w:r w:rsidRPr="007B341E">
        <w:rPr>
          <w:rFonts w:ascii="Times" w:hAnsi="Times" w:cs="Times"/>
          <w:b/>
          <w:sz w:val="24"/>
          <w:szCs w:val="24"/>
        </w:rPr>
        <w:t>”</w:t>
      </w:r>
      <w:proofErr w:type="gramEnd"/>
    </w:p>
    <w:p w:rsidR="007B341E" w:rsidRPr="007B341E" w:rsidRDefault="007B341E" w:rsidP="007B341E">
      <w:pPr>
        <w:spacing w:line="360" w:lineRule="auto"/>
        <w:jc w:val="center"/>
        <w:rPr>
          <w:rFonts w:ascii="Times" w:hAnsi="Times" w:cs="Times"/>
          <w:b/>
          <w:sz w:val="24"/>
          <w:szCs w:val="24"/>
        </w:rPr>
      </w:pPr>
    </w:p>
    <w:p w:rsidR="007B341E" w:rsidRDefault="007B341E" w:rsidP="007B341E">
      <w:pPr>
        <w:spacing w:line="36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“</w:t>
      </w:r>
      <w:r w:rsidRPr="007B341E">
        <w:rPr>
          <w:rFonts w:ascii="Times" w:hAnsi="Times" w:cs="Times"/>
          <w:sz w:val="24"/>
          <w:szCs w:val="24"/>
        </w:rPr>
        <w:t xml:space="preserve">We learn by example and by direct experience </w:t>
      </w:r>
      <w:r>
        <w:rPr>
          <w:rFonts w:ascii="Times" w:hAnsi="Times" w:cs="Times"/>
          <w:sz w:val="24"/>
          <w:szCs w:val="24"/>
        </w:rPr>
        <w:t>because</w:t>
      </w:r>
    </w:p>
    <w:p w:rsidR="007B341E" w:rsidRDefault="007B341E" w:rsidP="007B341E">
      <w:pPr>
        <w:spacing w:line="360" w:lineRule="auto"/>
        <w:jc w:val="center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there</w:t>
      </w:r>
      <w:proofErr w:type="gramEnd"/>
      <w:r>
        <w:rPr>
          <w:rFonts w:ascii="Times" w:hAnsi="Times" w:cs="Times"/>
          <w:sz w:val="24"/>
          <w:szCs w:val="24"/>
        </w:rPr>
        <w:t xml:space="preserve"> are real limits</w:t>
      </w:r>
      <w:r>
        <w:rPr>
          <w:rFonts w:ascii="Times" w:hAnsi="Times" w:cs="Times" w:hint="eastAsia"/>
          <w:sz w:val="24"/>
          <w:szCs w:val="24"/>
        </w:rPr>
        <w:t xml:space="preserve"> </w:t>
      </w:r>
      <w:r w:rsidRPr="007B341E">
        <w:rPr>
          <w:rFonts w:ascii="Times" w:hAnsi="Times" w:cs="Times"/>
          <w:sz w:val="24"/>
          <w:szCs w:val="24"/>
        </w:rPr>
        <w:t>to the adequacy of verbal instruction.</w:t>
      </w:r>
      <w:r>
        <w:rPr>
          <w:rFonts w:ascii="Times" w:hAnsi="Times" w:cs="Times"/>
          <w:sz w:val="24"/>
          <w:szCs w:val="24"/>
        </w:rPr>
        <w:t>”</w:t>
      </w:r>
    </w:p>
    <w:p w:rsidR="007B341E" w:rsidRPr="007B341E" w:rsidRDefault="007B341E" w:rsidP="007B341E">
      <w:pPr>
        <w:spacing w:line="36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–</w:t>
      </w:r>
      <w:r>
        <w:rPr>
          <w:rFonts w:ascii="Times" w:hAnsi="Times" w:cs="Times" w:hint="eastAsia"/>
          <w:sz w:val="24"/>
          <w:szCs w:val="24"/>
        </w:rPr>
        <w:t xml:space="preserve"> Malcolm </w:t>
      </w:r>
      <w:proofErr w:type="spellStart"/>
      <w:r>
        <w:rPr>
          <w:rFonts w:ascii="Times" w:hAnsi="Times" w:cs="Times" w:hint="eastAsia"/>
          <w:sz w:val="24"/>
          <w:szCs w:val="24"/>
        </w:rPr>
        <w:t>Gladwell</w:t>
      </w:r>
      <w:proofErr w:type="spellEnd"/>
      <w:r>
        <w:rPr>
          <w:rFonts w:ascii="Times" w:hAnsi="Times" w:cs="Times" w:hint="eastAsia"/>
          <w:sz w:val="24"/>
          <w:szCs w:val="24"/>
        </w:rPr>
        <w:t xml:space="preserve">, </w:t>
      </w:r>
      <w:r w:rsidRPr="007B341E">
        <w:rPr>
          <w:rFonts w:ascii="Times" w:hAnsi="Times" w:cs="Times" w:hint="eastAsia"/>
          <w:i/>
          <w:sz w:val="24"/>
          <w:szCs w:val="24"/>
        </w:rPr>
        <w:t xml:space="preserve">Blink: The Power of Thinking </w:t>
      </w:r>
      <w:proofErr w:type="gramStart"/>
      <w:r w:rsidRPr="007B341E">
        <w:rPr>
          <w:rFonts w:ascii="Times" w:hAnsi="Times" w:cs="Times" w:hint="eastAsia"/>
          <w:i/>
          <w:sz w:val="24"/>
          <w:szCs w:val="24"/>
        </w:rPr>
        <w:t>Without</w:t>
      </w:r>
      <w:proofErr w:type="gramEnd"/>
      <w:r w:rsidRPr="007B341E">
        <w:rPr>
          <w:rFonts w:ascii="Times" w:hAnsi="Times" w:cs="Times" w:hint="eastAsia"/>
          <w:i/>
          <w:sz w:val="24"/>
          <w:szCs w:val="24"/>
        </w:rPr>
        <w:t xml:space="preserve"> Thinking </w:t>
      </w:r>
      <w:r>
        <w:rPr>
          <w:rFonts w:ascii="Times" w:hAnsi="Times" w:cs="Times" w:hint="eastAsia"/>
          <w:sz w:val="24"/>
          <w:szCs w:val="24"/>
        </w:rPr>
        <w:t>(2005)</w:t>
      </w:r>
    </w:p>
    <w:p w:rsidR="007B341E" w:rsidRDefault="007B341E" w:rsidP="00A83234">
      <w:pPr>
        <w:spacing w:line="360" w:lineRule="auto"/>
        <w:rPr>
          <w:rFonts w:ascii="Times" w:hAnsi="Times" w:cs="Times"/>
          <w:sz w:val="24"/>
          <w:szCs w:val="24"/>
        </w:rPr>
      </w:pPr>
    </w:p>
    <w:p w:rsidR="00655255" w:rsidRDefault="00D02A44" w:rsidP="00A83234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  <w:t xml:space="preserve">Although </w:t>
      </w:r>
      <w:r>
        <w:rPr>
          <w:rFonts w:ascii="Times" w:hAnsi="Times" w:cs="Times"/>
          <w:sz w:val="24"/>
          <w:szCs w:val="24"/>
        </w:rPr>
        <w:t>I</w:t>
      </w:r>
      <w:r>
        <w:rPr>
          <w:rFonts w:ascii="Times" w:hAnsi="Times" w:cs="Times" w:hint="eastAsia"/>
          <w:sz w:val="24"/>
          <w:szCs w:val="24"/>
        </w:rPr>
        <w:t xml:space="preserve"> have been exposed to several second language environments, the one that I most vividly remember is the writing workshop that I attended this year. The workshop, titled </w:t>
      </w:r>
      <w:r>
        <w:rPr>
          <w:rFonts w:ascii="Times" w:hAnsi="Times" w:cs="Times"/>
          <w:sz w:val="24"/>
          <w:szCs w:val="24"/>
        </w:rPr>
        <w:t>“</w:t>
      </w:r>
      <w:proofErr w:type="spellStart"/>
      <w:r>
        <w:rPr>
          <w:rFonts w:ascii="Times" w:hAnsi="Times" w:cs="Times" w:hint="eastAsia"/>
          <w:sz w:val="24"/>
          <w:szCs w:val="24"/>
        </w:rPr>
        <w:t>Yonsei</w:t>
      </w:r>
      <w:proofErr w:type="spellEnd"/>
      <w:r>
        <w:rPr>
          <w:rFonts w:ascii="Times" w:hAnsi="Times" w:cs="Times" w:hint="eastAsia"/>
          <w:sz w:val="24"/>
          <w:szCs w:val="24"/>
        </w:rPr>
        <w:t xml:space="preserve"> Intensive Writing Program,</w:t>
      </w:r>
      <w:r>
        <w:rPr>
          <w:rFonts w:ascii="Times" w:hAnsi="Times" w:cs="Times"/>
          <w:sz w:val="24"/>
          <w:szCs w:val="24"/>
        </w:rPr>
        <w:t>”</w:t>
      </w:r>
      <w:r>
        <w:rPr>
          <w:rFonts w:ascii="Times" w:hAnsi="Times" w:cs="Times" w:hint="eastAsia"/>
          <w:sz w:val="24"/>
          <w:szCs w:val="24"/>
        </w:rPr>
        <w:t xml:space="preserve"> </w:t>
      </w:r>
      <w:r w:rsidR="00C7194E">
        <w:rPr>
          <w:rFonts w:ascii="Times" w:hAnsi="Times" w:cs="Times" w:hint="eastAsia"/>
          <w:sz w:val="24"/>
          <w:szCs w:val="24"/>
        </w:rPr>
        <w:t xml:space="preserve">was organized by the </w:t>
      </w:r>
      <w:r w:rsidR="00C7194E" w:rsidRPr="00C7194E">
        <w:rPr>
          <w:rFonts w:ascii="Times" w:hAnsi="Times" w:cs="Times"/>
          <w:sz w:val="24"/>
          <w:szCs w:val="24"/>
        </w:rPr>
        <w:t>English Language Centre of Macquarie University</w:t>
      </w:r>
      <w:r w:rsidR="00A67FA4">
        <w:rPr>
          <w:rFonts w:ascii="Times" w:hAnsi="Times" w:cs="Times" w:hint="eastAsia"/>
          <w:sz w:val="24"/>
          <w:szCs w:val="24"/>
        </w:rPr>
        <w:t>, located in Sydney, Australia</w:t>
      </w:r>
      <w:r w:rsidR="00C7194E">
        <w:rPr>
          <w:rFonts w:ascii="Times" w:hAnsi="Times" w:cs="Times" w:hint="eastAsia"/>
          <w:sz w:val="24"/>
          <w:szCs w:val="24"/>
        </w:rPr>
        <w:t xml:space="preserve">. Ten graduate students majoring in English Literature and Linguistics at </w:t>
      </w:r>
      <w:proofErr w:type="spellStart"/>
      <w:r w:rsidR="00C7194E">
        <w:rPr>
          <w:rFonts w:ascii="Times" w:hAnsi="Times" w:cs="Times" w:hint="eastAsia"/>
          <w:sz w:val="24"/>
          <w:szCs w:val="24"/>
        </w:rPr>
        <w:t>Yonsei</w:t>
      </w:r>
      <w:proofErr w:type="spellEnd"/>
      <w:r w:rsidR="00C7194E">
        <w:rPr>
          <w:rFonts w:ascii="Times" w:hAnsi="Times" w:cs="Times" w:hint="eastAsia"/>
          <w:sz w:val="24"/>
          <w:szCs w:val="24"/>
        </w:rPr>
        <w:t xml:space="preserve"> University received a funding from the </w:t>
      </w:r>
      <w:r w:rsidR="007806DE">
        <w:rPr>
          <w:rFonts w:ascii="Times" w:hAnsi="Times" w:cs="Times" w:hint="eastAsia"/>
          <w:sz w:val="24"/>
          <w:szCs w:val="24"/>
        </w:rPr>
        <w:t>department to participate in the program. This tw</w:t>
      </w:r>
      <w:r w:rsidR="003268E4">
        <w:rPr>
          <w:rFonts w:ascii="Times" w:hAnsi="Times" w:cs="Times" w:hint="eastAsia"/>
          <w:sz w:val="24"/>
          <w:szCs w:val="24"/>
        </w:rPr>
        <w:t xml:space="preserve">o </w:t>
      </w:r>
      <w:r w:rsidR="007806DE">
        <w:rPr>
          <w:rFonts w:ascii="Times" w:hAnsi="Times" w:cs="Times" w:hint="eastAsia"/>
          <w:sz w:val="24"/>
          <w:szCs w:val="24"/>
        </w:rPr>
        <w:t>week</w:t>
      </w:r>
      <w:r w:rsidR="003268E4">
        <w:rPr>
          <w:rFonts w:ascii="Times" w:hAnsi="Times" w:cs="Times" w:hint="eastAsia"/>
          <w:sz w:val="24"/>
          <w:szCs w:val="24"/>
        </w:rPr>
        <w:t xml:space="preserve"> </w:t>
      </w:r>
      <w:r w:rsidR="007806DE">
        <w:rPr>
          <w:rFonts w:ascii="Times" w:hAnsi="Times" w:cs="Times" w:hint="eastAsia"/>
          <w:sz w:val="24"/>
          <w:szCs w:val="24"/>
        </w:rPr>
        <w:t xml:space="preserve">long program mainly focused on </w:t>
      </w:r>
      <w:r w:rsidR="008F68ED">
        <w:rPr>
          <w:rFonts w:ascii="Times" w:hAnsi="Times" w:cs="Times" w:hint="eastAsia"/>
          <w:sz w:val="24"/>
          <w:szCs w:val="24"/>
        </w:rPr>
        <w:t xml:space="preserve">improving the </w:t>
      </w:r>
      <w:r w:rsidR="007806DE">
        <w:rPr>
          <w:rFonts w:ascii="Times" w:hAnsi="Times" w:cs="Times" w:hint="eastAsia"/>
          <w:sz w:val="24"/>
          <w:szCs w:val="24"/>
        </w:rPr>
        <w:t>writing</w:t>
      </w:r>
      <w:r w:rsidR="008F68ED">
        <w:rPr>
          <w:rFonts w:ascii="Times" w:hAnsi="Times" w:cs="Times" w:hint="eastAsia"/>
          <w:sz w:val="24"/>
          <w:szCs w:val="24"/>
        </w:rPr>
        <w:t xml:space="preserve"> skills of the participants and dealt</w:t>
      </w:r>
      <w:r w:rsidR="007806DE">
        <w:rPr>
          <w:rFonts w:ascii="Times" w:hAnsi="Times" w:cs="Times" w:hint="eastAsia"/>
          <w:sz w:val="24"/>
          <w:szCs w:val="24"/>
        </w:rPr>
        <w:t xml:space="preserve"> with the topic, </w:t>
      </w:r>
      <w:r w:rsidR="007806DE">
        <w:rPr>
          <w:rFonts w:ascii="Times" w:hAnsi="Times" w:cs="Times"/>
          <w:sz w:val="24"/>
          <w:szCs w:val="24"/>
        </w:rPr>
        <w:t>“</w:t>
      </w:r>
      <w:r w:rsidR="00B52B67">
        <w:rPr>
          <w:rFonts w:ascii="Times" w:hAnsi="Times" w:cs="Times" w:hint="eastAsia"/>
          <w:sz w:val="24"/>
          <w:szCs w:val="24"/>
        </w:rPr>
        <w:t>Education and Critical Thinking</w:t>
      </w:r>
      <w:r w:rsidR="007806DE">
        <w:rPr>
          <w:rFonts w:ascii="Times" w:hAnsi="Times" w:cs="Times"/>
          <w:sz w:val="24"/>
          <w:szCs w:val="24"/>
        </w:rPr>
        <w:t>”</w:t>
      </w:r>
      <w:r w:rsidR="001E3C3A" w:rsidRPr="001E3C3A">
        <w:rPr>
          <w:rFonts w:ascii="Times" w:hAnsi="Times" w:cs="Times" w:hint="eastAsia"/>
          <w:sz w:val="24"/>
          <w:szCs w:val="24"/>
        </w:rPr>
        <w:t xml:space="preserve"> </w:t>
      </w:r>
      <w:r w:rsidR="004D280D">
        <w:rPr>
          <w:rFonts w:ascii="Times" w:hAnsi="Times" w:cs="Times" w:hint="eastAsia"/>
          <w:sz w:val="24"/>
          <w:szCs w:val="24"/>
        </w:rPr>
        <w:t xml:space="preserve">There were </w:t>
      </w:r>
      <w:r w:rsidR="001E3C3A">
        <w:rPr>
          <w:rFonts w:ascii="Times" w:hAnsi="Times" w:cs="Times" w:hint="eastAsia"/>
          <w:sz w:val="24"/>
          <w:szCs w:val="24"/>
        </w:rPr>
        <w:t xml:space="preserve">two </w:t>
      </w:r>
      <w:r w:rsidR="002C3341">
        <w:rPr>
          <w:rFonts w:ascii="Times" w:hAnsi="Times" w:cs="Times" w:hint="eastAsia"/>
          <w:sz w:val="24"/>
          <w:szCs w:val="24"/>
        </w:rPr>
        <w:t>teachers</w:t>
      </w:r>
      <w:r w:rsidR="001E3C3A">
        <w:rPr>
          <w:rFonts w:ascii="Times" w:hAnsi="Times" w:cs="Times" w:hint="eastAsia"/>
          <w:sz w:val="24"/>
          <w:szCs w:val="24"/>
        </w:rPr>
        <w:t>, Sharynne and Alejandra, who took turns in teaching the course</w:t>
      </w:r>
      <w:r w:rsidR="00CE53F0">
        <w:rPr>
          <w:rFonts w:ascii="Times" w:hAnsi="Times" w:cs="Times" w:hint="eastAsia"/>
          <w:sz w:val="24"/>
          <w:szCs w:val="24"/>
        </w:rPr>
        <w:t>.</w:t>
      </w:r>
      <w:r w:rsidR="00053084">
        <w:rPr>
          <w:rFonts w:ascii="Times" w:hAnsi="Times" w:cs="Times" w:hint="eastAsia"/>
          <w:sz w:val="24"/>
          <w:szCs w:val="24"/>
        </w:rPr>
        <w:t xml:space="preserve"> </w:t>
      </w:r>
      <w:r w:rsidR="002C3341">
        <w:rPr>
          <w:rFonts w:ascii="Times" w:hAnsi="Times" w:cs="Times" w:hint="eastAsia"/>
          <w:sz w:val="24"/>
          <w:szCs w:val="24"/>
        </w:rPr>
        <w:t>Although the instructors tried their best to teach in a modern classroom setting</w:t>
      </w:r>
      <w:r w:rsidR="00AB64CE">
        <w:rPr>
          <w:rFonts w:ascii="Times" w:hAnsi="Times" w:cs="Times" w:hint="eastAsia"/>
          <w:sz w:val="24"/>
          <w:szCs w:val="24"/>
        </w:rPr>
        <w:t xml:space="preserve"> by encouraging active participation of the students</w:t>
      </w:r>
      <w:r w:rsidR="00053084">
        <w:rPr>
          <w:rFonts w:ascii="Times" w:hAnsi="Times" w:cs="Times" w:hint="eastAsia"/>
          <w:sz w:val="24"/>
          <w:szCs w:val="24"/>
        </w:rPr>
        <w:t>, the</w:t>
      </w:r>
      <w:r w:rsidR="002C3341">
        <w:rPr>
          <w:rFonts w:ascii="Times" w:hAnsi="Times" w:cs="Times" w:hint="eastAsia"/>
          <w:sz w:val="24"/>
          <w:szCs w:val="24"/>
        </w:rPr>
        <w:t>y</w:t>
      </w:r>
      <w:r w:rsidR="00053084">
        <w:rPr>
          <w:rFonts w:ascii="Times" w:hAnsi="Times" w:cs="Times" w:hint="eastAsia"/>
          <w:sz w:val="24"/>
          <w:szCs w:val="24"/>
        </w:rPr>
        <w:t xml:space="preserve"> committed a crucial error in conducting the course</w:t>
      </w:r>
      <w:r w:rsidR="002C3341">
        <w:rPr>
          <w:rFonts w:ascii="Times" w:hAnsi="Times" w:cs="Times" w:hint="eastAsia"/>
          <w:sz w:val="24"/>
          <w:szCs w:val="24"/>
        </w:rPr>
        <w:t xml:space="preserve"> </w:t>
      </w:r>
      <w:r w:rsidR="004767C9">
        <w:rPr>
          <w:rFonts w:ascii="Times" w:hAnsi="Times" w:cs="Times" w:hint="eastAsia"/>
          <w:sz w:val="24"/>
          <w:szCs w:val="24"/>
        </w:rPr>
        <w:t>because they neglected</w:t>
      </w:r>
      <w:r w:rsidR="00053084">
        <w:rPr>
          <w:rFonts w:ascii="Times" w:hAnsi="Times" w:cs="Times" w:hint="eastAsia"/>
          <w:sz w:val="24"/>
          <w:szCs w:val="24"/>
        </w:rPr>
        <w:t xml:space="preserve"> the fact that the participants were adult learners.</w:t>
      </w:r>
      <w:r w:rsidR="002C3341">
        <w:rPr>
          <w:rFonts w:ascii="Times" w:hAnsi="Times" w:cs="Times" w:hint="eastAsia"/>
          <w:sz w:val="24"/>
          <w:szCs w:val="24"/>
        </w:rPr>
        <w:t xml:space="preserve"> </w:t>
      </w:r>
      <w:r w:rsidR="007D11D9">
        <w:rPr>
          <w:rFonts w:ascii="Times" w:hAnsi="Times" w:cs="Times" w:hint="eastAsia"/>
          <w:sz w:val="24"/>
          <w:szCs w:val="24"/>
        </w:rPr>
        <w:t>If the instructors had kept in mind the five characteristics of adult learners that Malcolm Knowles had identified, the workshop would have been more effective and successful as a language learning experience.</w:t>
      </w:r>
    </w:p>
    <w:p w:rsidR="007D11D9" w:rsidRDefault="007D11D9" w:rsidP="00A83234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  <w:t xml:space="preserve">To begin with, the instructors did not conduct a needs analysis </w:t>
      </w:r>
      <w:r w:rsidR="00746FAC">
        <w:rPr>
          <w:rFonts w:ascii="Times" w:hAnsi="Times" w:cs="Times" w:hint="eastAsia"/>
          <w:sz w:val="24"/>
          <w:szCs w:val="24"/>
        </w:rPr>
        <w:t>at</w:t>
      </w:r>
      <w:r>
        <w:rPr>
          <w:rFonts w:ascii="Times" w:hAnsi="Times" w:cs="Times" w:hint="eastAsia"/>
          <w:sz w:val="24"/>
          <w:szCs w:val="24"/>
        </w:rPr>
        <w:t xml:space="preserve"> the beginning of the course.</w:t>
      </w:r>
      <w:r w:rsidR="004767C9">
        <w:rPr>
          <w:rFonts w:ascii="Times" w:hAnsi="Times" w:cs="Times" w:hint="eastAsia"/>
          <w:sz w:val="24"/>
          <w:szCs w:val="24"/>
        </w:rPr>
        <w:t xml:space="preserve"> </w:t>
      </w:r>
      <w:r w:rsidR="00766D1E">
        <w:rPr>
          <w:rFonts w:ascii="Times" w:hAnsi="Times" w:cs="Times" w:hint="eastAsia"/>
          <w:sz w:val="24"/>
          <w:szCs w:val="24"/>
        </w:rPr>
        <w:t>In other words, b</w:t>
      </w:r>
      <w:r w:rsidR="004767C9">
        <w:rPr>
          <w:rFonts w:ascii="Times" w:hAnsi="Times" w:cs="Times" w:hint="eastAsia"/>
          <w:sz w:val="24"/>
          <w:szCs w:val="24"/>
        </w:rPr>
        <w:t xml:space="preserve">oth Sharynne and Alejandra overlooked the fact that adults </w:t>
      </w:r>
      <w:r w:rsidR="00766D1E">
        <w:rPr>
          <w:rFonts w:ascii="Times" w:hAnsi="Times" w:cs="Times" w:hint="eastAsia"/>
          <w:sz w:val="24"/>
          <w:szCs w:val="24"/>
        </w:rPr>
        <w:t xml:space="preserve">are autonomous, self-directed, and goal-oriented. </w:t>
      </w:r>
      <w:r w:rsidR="00746FAC">
        <w:rPr>
          <w:rFonts w:ascii="Times" w:hAnsi="Times" w:cs="Times" w:hint="eastAsia"/>
          <w:sz w:val="24"/>
          <w:szCs w:val="24"/>
        </w:rPr>
        <w:t xml:space="preserve">As adult learners, the graduate students who participated in the workshop had specific purposes and needs that required some satisfaction. </w:t>
      </w:r>
      <w:r w:rsidR="00C3145E">
        <w:rPr>
          <w:rFonts w:ascii="Times" w:hAnsi="Times" w:cs="Times" w:hint="eastAsia"/>
          <w:sz w:val="24"/>
          <w:szCs w:val="24"/>
        </w:rPr>
        <w:t xml:space="preserve">For </w:t>
      </w:r>
      <w:r w:rsidR="00C3145E">
        <w:rPr>
          <w:rFonts w:ascii="Times" w:hAnsi="Times" w:cs="Times"/>
          <w:sz w:val="24"/>
          <w:szCs w:val="24"/>
        </w:rPr>
        <w:t>example</w:t>
      </w:r>
      <w:r w:rsidR="00C3145E">
        <w:rPr>
          <w:rFonts w:ascii="Times" w:hAnsi="Times" w:cs="Times" w:hint="eastAsia"/>
          <w:sz w:val="24"/>
          <w:szCs w:val="24"/>
        </w:rPr>
        <w:t>, a</w:t>
      </w:r>
      <w:r w:rsidR="00746FAC">
        <w:rPr>
          <w:rFonts w:ascii="Times" w:hAnsi="Times" w:cs="Times" w:hint="eastAsia"/>
          <w:sz w:val="24"/>
          <w:szCs w:val="24"/>
        </w:rPr>
        <w:t>s a literature major, I</w:t>
      </w:r>
      <w:r w:rsidR="00C3145E">
        <w:rPr>
          <w:rFonts w:ascii="Times" w:hAnsi="Times" w:cs="Times" w:hint="eastAsia"/>
          <w:sz w:val="24"/>
          <w:szCs w:val="24"/>
        </w:rPr>
        <w:t xml:space="preserve"> </w:t>
      </w:r>
      <w:r w:rsidR="00746FAC">
        <w:rPr>
          <w:rFonts w:ascii="Times" w:hAnsi="Times" w:cs="Times" w:hint="eastAsia"/>
          <w:sz w:val="24"/>
          <w:szCs w:val="24"/>
        </w:rPr>
        <w:t xml:space="preserve">wanted to </w:t>
      </w:r>
      <w:r w:rsidR="00B52B67">
        <w:rPr>
          <w:rFonts w:ascii="Times" w:hAnsi="Times" w:cs="Times" w:hint="eastAsia"/>
          <w:sz w:val="24"/>
          <w:szCs w:val="24"/>
        </w:rPr>
        <w:t xml:space="preserve">learn the techniques necessary </w:t>
      </w:r>
      <w:r w:rsidR="00746FAC">
        <w:rPr>
          <w:rFonts w:ascii="Times" w:hAnsi="Times" w:cs="Times" w:hint="eastAsia"/>
          <w:sz w:val="24"/>
          <w:szCs w:val="24"/>
        </w:rPr>
        <w:t xml:space="preserve">to write a formal and </w:t>
      </w:r>
      <w:r w:rsidR="00746FAC">
        <w:rPr>
          <w:rFonts w:ascii="Times" w:hAnsi="Times" w:cs="Times"/>
          <w:sz w:val="24"/>
          <w:szCs w:val="24"/>
        </w:rPr>
        <w:t>original</w:t>
      </w:r>
      <w:r w:rsidR="00746FAC">
        <w:rPr>
          <w:rFonts w:ascii="Times" w:hAnsi="Times" w:cs="Times" w:hint="eastAsia"/>
          <w:sz w:val="24"/>
          <w:szCs w:val="24"/>
        </w:rPr>
        <w:t xml:space="preserve"> thesis on </w:t>
      </w:r>
      <w:r w:rsidR="00894FD7">
        <w:rPr>
          <w:rFonts w:ascii="Times" w:hAnsi="Times" w:cs="Times" w:hint="eastAsia"/>
          <w:sz w:val="24"/>
          <w:szCs w:val="24"/>
        </w:rPr>
        <w:t>literature</w:t>
      </w:r>
      <w:r w:rsidR="00746FAC">
        <w:rPr>
          <w:rFonts w:ascii="Times" w:hAnsi="Times" w:cs="Times" w:hint="eastAsia"/>
          <w:sz w:val="24"/>
          <w:szCs w:val="24"/>
        </w:rPr>
        <w:t xml:space="preserve">. </w:t>
      </w:r>
      <w:r w:rsidR="009723B4">
        <w:rPr>
          <w:rFonts w:ascii="Times" w:hAnsi="Times" w:cs="Times"/>
          <w:sz w:val="24"/>
          <w:szCs w:val="24"/>
        </w:rPr>
        <w:t>I</w:t>
      </w:r>
      <w:r w:rsidR="009723B4">
        <w:rPr>
          <w:rFonts w:ascii="Times" w:hAnsi="Times" w:cs="Times" w:hint="eastAsia"/>
          <w:sz w:val="24"/>
          <w:szCs w:val="24"/>
        </w:rPr>
        <w:t xml:space="preserve"> </w:t>
      </w:r>
      <w:r w:rsidR="00B52B67">
        <w:rPr>
          <w:rFonts w:ascii="Times" w:hAnsi="Times" w:cs="Times" w:hint="eastAsia"/>
          <w:sz w:val="24"/>
          <w:szCs w:val="24"/>
        </w:rPr>
        <w:t xml:space="preserve">also </w:t>
      </w:r>
      <w:r w:rsidR="009723B4">
        <w:rPr>
          <w:rFonts w:ascii="Times" w:hAnsi="Times" w:cs="Times" w:hint="eastAsia"/>
          <w:sz w:val="24"/>
          <w:szCs w:val="24"/>
        </w:rPr>
        <w:t>thought that the program would focus on guiding the students on how to write graduate level papers, but it did not</w:t>
      </w:r>
      <w:r w:rsidR="00B52B67">
        <w:rPr>
          <w:rFonts w:ascii="Times" w:hAnsi="Times" w:cs="Times" w:hint="eastAsia"/>
          <w:sz w:val="24"/>
          <w:szCs w:val="24"/>
        </w:rPr>
        <w:t>.</w:t>
      </w:r>
      <w:r w:rsidR="009723B4">
        <w:rPr>
          <w:rFonts w:ascii="Times" w:hAnsi="Times" w:cs="Times" w:hint="eastAsia"/>
          <w:sz w:val="24"/>
          <w:szCs w:val="24"/>
        </w:rPr>
        <w:t xml:space="preserve"> </w:t>
      </w:r>
      <w:r w:rsidR="00B52B67">
        <w:rPr>
          <w:rFonts w:ascii="Times" w:hAnsi="Times" w:cs="Times" w:hint="eastAsia"/>
          <w:sz w:val="24"/>
          <w:szCs w:val="24"/>
        </w:rPr>
        <w:t>Also, n</w:t>
      </w:r>
      <w:r w:rsidR="009723B4">
        <w:rPr>
          <w:rFonts w:ascii="Times" w:hAnsi="Times" w:cs="Times" w:hint="eastAsia"/>
          <w:sz w:val="24"/>
          <w:szCs w:val="24"/>
        </w:rPr>
        <w:t>one of the instructors were literature majors</w:t>
      </w:r>
      <w:r w:rsidR="00B52B67">
        <w:rPr>
          <w:rFonts w:ascii="Times" w:hAnsi="Times" w:cs="Times" w:hint="eastAsia"/>
          <w:sz w:val="24"/>
          <w:szCs w:val="24"/>
        </w:rPr>
        <w:t xml:space="preserve"> so</w:t>
      </w:r>
      <w:r w:rsidR="009723B4">
        <w:rPr>
          <w:rFonts w:ascii="Times" w:hAnsi="Times" w:cs="Times" w:hint="eastAsia"/>
          <w:sz w:val="24"/>
          <w:szCs w:val="24"/>
        </w:rPr>
        <w:t xml:space="preserve"> they did not know the </w:t>
      </w:r>
      <w:r w:rsidR="009723B4">
        <w:rPr>
          <w:rFonts w:ascii="Times" w:hAnsi="Times" w:cs="Times"/>
          <w:sz w:val="24"/>
          <w:szCs w:val="24"/>
        </w:rPr>
        <w:t>subject</w:t>
      </w:r>
      <w:r w:rsidR="009723B4">
        <w:rPr>
          <w:rFonts w:ascii="Times" w:hAnsi="Times" w:cs="Times" w:hint="eastAsia"/>
          <w:sz w:val="24"/>
          <w:szCs w:val="24"/>
        </w:rPr>
        <w:t xml:space="preserve"> matter well enough to help me. Since they did not know anything about literature or the MLA format</w:t>
      </w:r>
      <w:r w:rsidR="004C331E">
        <w:rPr>
          <w:rFonts w:ascii="Times" w:hAnsi="Times" w:cs="Times" w:hint="eastAsia"/>
          <w:sz w:val="24"/>
          <w:szCs w:val="24"/>
        </w:rPr>
        <w:t xml:space="preserve">, they could not be </w:t>
      </w:r>
      <w:r w:rsidR="004C331E">
        <w:rPr>
          <w:rFonts w:ascii="Times" w:hAnsi="Times" w:cs="Times" w:hint="eastAsia"/>
          <w:sz w:val="24"/>
          <w:szCs w:val="24"/>
        </w:rPr>
        <w:lastRenderedPageBreak/>
        <w:t xml:space="preserve">an effective teacher for the literature majors. </w:t>
      </w:r>
      <w:r w:rsidR="002243B3">
        <w:rPr>
          <w:rFonts w:ascii="Times" w:hAnsi="Times" w:cs="Times" w:hint="eastAsia"/>
          <w:sz w:val="24"/>
          <w:szCs w:val="24"/>
        </w:rPr>
        <w:t>Although the instructors were enthusiastic and genuine, they could not empathize with my problems which hindered them from giving me clear feedback.</w:t>
      </w:r>
    </w:p>
    <w:p w:rsidR="006503CC" w:rsidRDefault="006503CC" w:rsidP="00A83234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  <w:t xml:space="preserve">Another mistake that the instructors made was the lack of explanation. </w:t>
      </w:r>
      <w:r w:rsidR="00A65615">
        <w:rPr>
          <w:rFonts w:ascii="Times" w:hAnsi="Times" w:cs="Times" w:hint="eastAsia"/>
          <w:sz w:val="24"/>
          <w:szCs w:val="24"/>
        </w:rPr>
        <w:t>Although both instructors tried to integrate the characteristics of</w:t>
      </w:r>
      <w:r w:rsidR="00CC772F">
        <w:rPr>
          <w:rFonts w:ascii="Times" w:hAnsi="Times" w:cs="Times" w:hint="eastAsia"/>
          <w:sz w:val="24"/>
          <w:szCs w:val="24"/>
        </w:rPr>
        <w:t xml:space="preserve"> </w:t>
      </w:r>
      <w:r w:rsidR="00A65615">
        <w:rPr>
          <w:rFonts w:ascii="Times" w:hAnsi="Times" w:cs="Times" w:hint="eastAsia"/>
          <w:sz w:val="24"/>
          <w:szCs w:val="24"/>
        </w:rPr>
        <w:t xml:space="preserve">both </w:t>
      </w:r>
      <w:r w:rsidR="00CC772F">
        <w:rPr>
          <w:rFonts w:ascii="Times" w:hAnsi="Times" w:cs="Times" w:hint="eastAsia"/>
          <w:sz w:val="24"/>
          <w:szCs w:val="24"/>
        </w:rPr>
        <w:t xml:space="preserve">explainer </w:t>
      </w:r>
      <w:r w:rsidR="00A65615">
        <w:rPr>
          <w:rFonts w:ascii="Times" w:hAnsi="Times" w:cs="Times" w:hint="eastAsia"/>
          <w:sz w:val="24"/>
          <w:szCs w:val="24"/>
        </w:rPr>
        <w:t xml:space="preserve">and involver </w:t>
      </w:r>
      <w:r w:rsidR="00CC772F">
        <w:rPr>
          <w:rFonts w:ascii="Times" w:hAnsi="Times" w:cs="Times" w:hint="eastAsia"/>
          <w:sz w:val="24"/>
          <w:szCs w:val="24"/>
        </w:rPr>
        <w:t>types</w:t>
      </w:r>
      <w:r w:rsidR="00A65615">
        <w:rPr>
          <w:rFonts w:ascii="Times" w:hAnsi="Times" w:cs="Times" w:hint="eastAsia"/>
          <w:sz w:val="24"/>
          <w:szCs w:val="24"/>
        </w:rPr>
        <w:t xml:space="preserve"> of teachers, they forgot to explain how each assignment was relevant to what we were learning. </w:t>
      </w:r>
      <w:r w:rsidR="007E1529">
        <w:rPr>
          <w:rFonts w:ascii="Times" w:hAnsi="Times" w:cs="Times" w:hint="eastAsia"/>
          <w:sz w:val="24"/>
          <w:szCs w:val="24"/>
        </w:rPr>
        <w:t xml:space="preserve">For instance, </w:t>
      </w:r>
      <w:r w:rsidR="00A65615">
        <w:rPr>
          <w:rFonts w:ascii="Times" w:hAnsi="Times" w:cs="Times" w:hint="eastAsia"/>
          <w:sz w:val="24"/>
          <w:szCs w:val="24"/>
        </w:rPr>
        <w:t xml:space="preserve">Sharynne took time </w:t>
      </w:r>
      <w:r w:rsidR="00B52B67">
        <w:rPr>
          <w:rFonts w:ascii="Times" w:hAnsi="Times" w:cs="Times" w:hint="eastAsia"/>
          <w:sz w:val="24"/>
          <w:szCs w:val="24"/>
        </w:rPr>
        <w:t>defining</w:t>
      </w:r>
      <w:r w:rsidR="00A65615">
        <w:rPr>
          <w:rFonts w:ascii="Times" w:hAnsi="Times" w:cs="Times" w:hint="eastAsia"/>
          <w:sz w:val="24"/>
          <w:szCs w:val="24"/>
        </w:rPr>
        <w:t xml:space="preserve"> some</w:t>
      </w:r>
      <w:r w:rsidR="007E1529">
        <w:rPr>
          <w:rFonts w:ascii="Times" w:hAnsi="Times" w:cs="Times" w:hint="eastAsia"/>
          <w:sz w:val="24"/>
          <w:szCs w:val="24"/>
        </w:rPr>
        <w:t xml:space="preserve"> important</w:t>
      </w:r>
      <w:r w:rsidR="00A65615">
        <w:rPr>
          <w:rFonts w:ascii="Times" w:hAnsi="Times" w:cs="Times" w:hint="eastAsia"/>
          <w:sz w:val="24"/>
          <w:szCs w:val="24"/>
        </w:rPr>
        <w:t xml:space="preserve"> terminologies such as </w:t>
      </w:r>
      <w:r w:rsidR="00A65615">
        <w:rPr>
          <w:rFonts w:ascii="Times" w:hAnsi="Times" w:cs="Times"/>
          <w:sz w:val="24"/>
          <w:szCs w:val="24"/>
        </w:rPr>
        <w:t>“</w:t>
      </w:r>
      <w:r w:rsidR="00A65615">
        <w:rPr>
          <w:rFonts w:ascii="Times" w:hAnsi="Times" w:cs="Times" w:hint="eastAsia"/>
          <w:sz w:val="24"/>
          <w:szCs w:val="24"/>
        </w:rPr>
        <w:t>critical thinking</w:t>
      </w:r>
      <w:r w:rsidR="00A65615">
        <w:rPr>
          <w:rFonts w:ascii="Times" w:hAnsi="Times" w:cs="Times"/>
          <w:sz w:val="24"/>
          <w:szCs w:val="24"/>
        </w:rPr>
        <w:t>”</w:t>
      </w:r>
      <w:r w:rsidR="00A65615">
        <w:rPr>
          <w:rFonts w:ascii="Times" w:hAnsi="Times" w:cs="Times" w:hint="eastAsia"/>
          <w:sz w:val="24"/>
          <w:szCs w:val="24"/>
        </w:rPr>
        <w:t xml:space="preserve"> and </w:t>
      </w:r>
      <w:r w:rsidR="00A65615">
        <w:rPr>
          <w:rFonts w:ascii="Times" w:hAnsi="Times" w:cs="Times"/>
          <w:sz w:val="24"/>
          <w:szCs w:val="24"/>
        </w:rPr>
        <w:t>“</w:t>
      </w:r>
      <w:r w:rsidR="00A65615">
        <w:rPr>
          <w:rFonts w:ascii="Times" w:hAnsi="Times" w:cs="Times" w:hint="eastAsia"/>
          <w:sz w:val="24"/>
          <w:szCs w:val="24"/>
        </w:rPr>
        <w:t>education</w:t>
      </w:r>
      <w:r w:rsidR="00A65615">
        <w:rPr>
          <w:rFonts w:ascii="Times" w:hAnsi="Times" w:cs="Times"/>
          <w:sz w:val="24"/>
          <w:szCs w:val="24"/>
        </w:rPr>
        <w:t>”</w:t>
      </w:r>
      <w:r w:rsidR="00A65615">
        <w:rPr>
          <w:rFonts w:ascii="Times" w:hAnsi="Times" w:cs="Times" w:hint="eastAsia"/>
          <w:sz w:val="24"/>
          <w:szCs w:val="24"/>
        </w:rPr>
        <w:t xml:space="preserve"> which revealed that she was the explainer type, </w:t>
      </w:r>
      <w:r w:rsidR="007E1529">
        <w:rPr>
          <w:rFonts w:ascii="Times" w:hAnsi="Times" w:cs="Times" w:hint="eastAsia"/>
          <w:sz w:val="24"/>
          <w:szCs w:val="24"/>
        </w:rPr>
        <w:t xml:space="preserve">but she did not explicitly tell us the reason behind doing a dictation on the second day of class. </w:t>
      </w:r>
      <w:r w:rsidR="008561E7">
        <w:rPr>
          <w:rFonts w:ascii="Times" w:hAnsi="Times" w:cs="Times" w:hint="eastAsia"/>
          <w:sz w:val="24"/>
          <w:szCs w:val="24"/>
        </w:rPr>
        <w:t xml:space="preserve">The dictation seemed like a waste of time since it was not relevant at all. </w:t>
      </w:r>
    </w:p>
    <w:p w:rsidR="00B0674C" w:rsidRPr="006503CC" w:rsidRDefault="004767C9" w:rsidP="00A83234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</w:r>
      <w:r w:rsidR="00746FAC">
        <w:rPr>
          <w:rFonts w:ascii="Times" w:hAnsi="Times" w:cs="Times" w:hint="eastAsia"/>
          <w:sz w:val="24"/>
          <w:szCs w:val="24"/>
        </w:rPr>
        <w:t xml:space="preserve">The most crucial </w:t>
      </w:r>
      <w:r w:rsidR="00CC772F">
        <w:rPr>
          <w:rFonts w:ascii="Times" w:hAnsi="Times" w:cs="Times" w:hint="eastAsia"/>
          <w:sz w:val="24"/>
          <w:szCs w:val="24"/>
        </w:rPr>
        <w:t xml:space="preserve">mistake was that the students did not feel like they were being respected because of the way in which the teachers talked to them. </w:t>
      </w:r>
      <w:r w:rsidR="00A1351E">
        <w:rPr>
          <w:rFonts w:ascii="Times" w:hAnsi="Times" w:cs="Times" w:hint="eastAsia"/>
          <w:sz w:val="24"/>
          <w:szCs w:val="24"/>
        </w:rPr>
        <w:t xml:space="preserve">Since the instructors did not conduct a language proficiency test at the beginning of the course, they had no idea that the students were </w:t>
      </w:r>
      <w:r w:rsidR="00CC772F">
        <w:rPr>
          <w:rFonts w:ascii="Times" w:hAnsi="Times" w:cs="Times" w:hint="eastAsia"/>
          <w:sz w:val="24"/>
          <w:szCs w:val="24"/>
        </w:rPr>
        <w:t>either</w:t>
      </w:r>
      <w:r w:rsidR="00EE3302">
        <w:rPr>
          <w:rFonts w:ascii="Times" w:hAnsi="Times" w:cs="Times" w:hint="eastAsia"/>
          <w:sz w:val="24"/>
          <w:szCs w:val="24"/>
        </w:rPr>
        <w:t xml:space="preserve"> in the</w:t>
      </w:r>
      <w:r w:rsidR="00CC772F">
        <w:rPr>
          <w:rFonts w:ascii="Times" w:hAnsi="Times" w:cs="Times" w:hint="eastAsia"/>
          <w:sz w:val="24"/>
          <w:szCs w:val="24"/>
        </w:rPr>
        <w:t xml:space="preserve"> upper/hig</w:t>
      </w:r>
      <w:r w:rsidR="00EE3302">
        <w:rPr>
          <w:rFonts w:ascii="Times" w:hAnsi="Times" w:cs="Times" w:hint="eastAsia"/>
          <w:sz w:val="24"/>
          <w:szCs w:val="24"/>
        </w:rPr>
        <w:t>h</w:t>
      </w:r>
      <w:r w:rsidR="00B52B67">
        <w:rPr>
          <w:rFonts w:ascii="Times" w:hAnsi="Times" w:cs="Times" w:hint="eastAsia"/>
          <w:sz w:val="24"/>
          <w:szCs w:val="24"/>
        </w:rPr>
        <w:t xml:space="preserve"> intermediate or the advanced level</w:t>
      </w:r>
      <w:r w:rsidR="00CC772F">
        <w:rPr>
          <w:rFonts w:ascii="Times" w:hAnsi="Times" w:cs="Times" w:hint="eastAsia"/>
          <w:sz w:val="24"/>
          <w:szCs w:val="24"/>
        </w:rPr>
        <w:t>. Although</w:t>
      </w:r>
      <w:r w:rsidR="00AB64CE">
        <w:rPr>
          <w:rFonts w:ascii="Times" w:hAnsi="Times" w:cs="Times" w:hint="eastAsia"/>
          <w:sz w:val="24"/>
          <w:szCs w:val="24"/>
        </w:rPr>
        <w:t xml:space="preserve"> the</w:t>
      </w:r>
      <w:r w:rsidR="00CC772F">
        <w:rPr>
          <w:rFonts w:ascii="Times" w:hAnsi="Times" w:cs="Times" w:hint="eastAsia"/>
          <w:sz w:val="24"/>
          <w:szCs w:val="24"/>
        </w:rPr>
        <w:t xml:space="preserve"> students had either operational command of the language or near native fluency level of English, the teachers treated </w:t>
      </w:r>
      <w:r w:rsidR="00AB64CE">
        <w:rPr>
          <w:rFonts w:ascii="Times" w:hAnsi="Times" w:cs="Times" w:hint="eastAsia"/>
          <w:sz w:val="24"/>
          <w:szCs w:val="24"/>
        </w:rPr>
        <w:t>us</w:t>
      </w:r>
      <w:r w:rsidR="00CC772F">
        <w:rPr>
          <w:rFonts w:ascii="Times" w:hAnsi="Times" w:cs="Times" w:hint="eastAsia"/>
          <w:sz w:val="24"/>
          <w:szCs w:val="24"/>
        </w:rPr>
        <w:t xml:space="preserve"> as young children. For instance, Sharynne continuously asked the </w:t>
      </w:r>
      <w:r w:rsidR="00CC772F">
        <w:rPr>
          <w:rFonts w:ascii="Times" w:hAnsi="Times" w:cs="Times"/>
          <w:sz w:val="24"/>
          <w:szCs w:val="24"/>
        </w:rPr>
        <w:t>question</w:t>
      </w:r>
      <w:r w:rsidR="00CC772F">
        <w:rPr>
          <w:rFonts w:ascii="Times" w:hAnsi="Times" w:cs="Times" w:hint="eastAsia"/>
          <w:sz w:val="24"/>
          <w:szCs w:val="24"/>
        </w:rPr>
        <w:t xml:space="preserve">, </w:t>
      </w:r>
      <w:r w:rsidR="00CC772F">
        <w:rPr>
          <w:rFonts w:ascii="Times" w:hAnsi="Times" w:cs="Times"/>
          <w:sz w:val="24"/>
          <w:szCs w:val="24"/>
        </w:rPr>
        <w:t>“</w:t>
      </w:r>
      <w:r w:rsidR="00CC772F">
        <w:rPr>
          <w:rFonts w:ascii="Times" w:hAnsi="Times" w:cs="Times" w:hint="eastAsia"/>
          <w:sz w:val="24"/>
          <w:szCs w:val="24"/>
        </w:rPr>
        <w:t xml:space="preserve">Do you understand </w:t>
      </w:r>
      <w:r w:rsidR="00D812A3">
        <w:rPr>
          <w:rFonts w:ascii="Times" w:hAnsi="Times" w:cs="Times" w:hint="eastAsia"/>
          <w:sz w:val="24"/>
          <w:szCs w:val="24"/>
        </w:rPr>
        <w:t>me? Are you following along?</w:t>
      </w:r>
      <w:r w:rsidR="00D812A3">
        <w:rPr>
          <w:rFonts w:ascii="Times" w:hAnsi="Times" w:cs="Times"/>
          <w:sz w:val="24"/>
          <w:szCs w:val="24"/>
        </w:rPr>
        <w:t>”</w:t>
      </w:r>
      <w:r w:rsidR="00D812A3">
        <w:rPr>
          <w:rFonts w:ascii="Times" w:hAnsi="Times" w:cs="Times" w:hint="eastAsia"/>
          <w:sz w:val="24"/>
          <w:szCs w:val="24"/>
        </w:rPr>
        <w:t xml:space="preserve"> which made me feel like I was back in kindergarten learning my ABC</w:t>
      </w:r>
      <w:r w:rsidR="00D812A3">
        <w:rPr>
          <w:rFonts w:ascii="Times" w:hAnsi="Times" w:cs="Times"/>
          <w:sz w:val="24"/>
          <w:szCs w:val="24"/>
        </w:rPr>
        <w:t>’</w:t>
      </w:r>
      <w:r w:rsidR="00D812A3">
        <w:rPr>
          <w:rFonts w:ascii="Times" w:hAnsi="Times" w:cs="Times" w:hint="eastAsia"/>
          <w:sz w:val="24"/>
          <w:szCs w:val="24"/>
        </w:rPr>
        <w:t>s</w:t>
      </w:r>
      <w:r w:rsidR="00A1351E">
        <w:rPr>
          <w:rFonts w:ascii="Times" w:hAnsi="Times" w:cs="Times" w:hint="eastAsia"/>
          <w:sz w:val="24"/>
          <w:szCs w:val="24"/>
        </w:rPr>
        <w:t xml:space="preserve"> again</w:t>
      </w:r>
      <w:r w:rsidR="00D812A3">
        <w:rPr>
          <w:rFonts w:ascii="Times" w:hAnsi="Times" w:cs="Times" w:hint="eastAsia"/>
          <w:sz w:val="24"/>
          <w:szCs w:val="24"/>
        </w:rPr>
        <w:t xml:space="preserve">. </w:t>
      </w:r>
      <w:r w:rsidR="00A1351E">
        <w:rPr>
          <w:rFonts w:ascii="Times" w:hAnsi="Times" w:cs="Times" w:hint="eastAsia"/>
          <w:sz w:val="24"/>
          <w:szCs w:val="24"/>
        </w:rPr>
        <w:t>I felt like I was being looked down upon by the teachers. This sense of disrespect ma</w:t>
      </w:r>
      <w:r w:rsidR="00974ADC">
        <w:rPr>
          <w:rFonts w:ascii="Times" w:hAnsi="Times" w:cs="Times" w:hint="eastAsia"/>
          <w:sz w:val="24"/>
          <w:szCs w:val="24"/>
        </w:rPr>
        <w:t>de</w:t>
      </w:r>
      <w:r w:rsidR="00AB64CE">
        <w:rPr>
          <w:rFonts w:ascii="Times" w:hAnsi="Times" w:cs="Times" w:hint="eastAsia"/>
          <w:sz w:val="24"/>
          <w:szCs w:val="24"/>
        </w:rPr>
        <w:t xml:space="preserve"> not only me but also</w:t>
      </w:r>
      <w:r w:rsidR="00974ADC">
        <w:rPr>
          <w:rFonts w:ascii="Times" w:hAnsi="Times" w:cs="Times" w:hint="eastAsia"/>
          <w:sz w:val="24"/>
          <w:szCs w:val="24"/>
        </w:rPr>
        <w:t xml:space="preserve"> all</w:t>
      </w:r>
      <w:r w:rsidR="00AB64CE">
        <w:rPr>
          <w:rFonts w:ascii="Times" w:hAnsi="Times" w:cs="Times" w:hint="eastAsia"/>
          <w:sz w:val="24"/>
          <w:szCs w:val="24"/>
        </w:rPr>
        <w:t xml:space="preserve"> of</w:t>
      </w:r>
      <w:r w:rsidR="00974ADC">
        <w:rPr>
          <w:rFonts w:ascii="Times" w:hAnsi="Times" w:cs="Times" w:hint="eastAsia"/>
          <w:sz w:val="24"/>
          <w:szCs w:val="24"/>
        </w:rPr>
        <w:t xml:space="preserve"> the students upset and some participants </w:t>
      </w:r>
      <w:r w:rsidR="00AB64CE">
        <w:rPr>
          <w:rFonts w:ascii="Times" w:hAnsi="Times" w:cs="Times" w:hint="eastAsia"/>
          <w:sz w:val="24"/>
          <w:szCs w:val="24"/>
        </w:rPr>
        <w:t xml:space="preserve">even </w:t>
      </w:r>
      <w:r w:rsidR="00974ADC">
        <w:rPr>
          <w:rFonts w:ascii="Times" w:hAnsi="Times" w:cs="Times" w:hint="eastAsia"/>
          <w:sz w:val="24"/>
          <w:szCs w:val="24"/>
        </w:rPr>
        <w:t>started to disrespect the teachers by p</w:t>
      </w:r>
      <w:r w:rsidR="00AB64CE">
        <w:rPr>
          <w:rFonts w:ascii="Times" w:hAnsi="Times" w:cs="Times" w:hint="eastAsia"/>
          <w:sz w:val="24"/>
          <w:szCs w:val="24"/>
        </w:rPr>
        <w:t>laying computer games in class.</w:t>
      </w:r>
    </w:p>
    <w:p w:rsidR="00466232" w:rsidRDefault="00AF4B7D" w:rsidP="00466232">
      <w:pPr>
        <w:spacing w:line="360" w:lineRule="auto"/>
        <w:rPr>
          <w:rFonts w:ascii="Times" w:hAnsi="Times" w:cs="Times" w:hint="eastAsia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</w:r>
      <w:r w:rsidR="00655255">
        <w:rPr>
          <w:rFonts w:ascii="Times" w:hAnsi="Times" w:cs="Times" w:hint="eastAsia"/>
          <w:sz w:val="24"/>
          <w:szCs w:val="24"/>
        </w:rPr>
        <w:t>Through this</w:t>
      </w:r>
      <w:r w:rsidR="00730629">
        <w:rPr>
          <w:rFonts w:ascii="Times" w:hAnsi="Times" w:cs="Times" w:hint="eastAsia"/>
          <w:sz w:val="24"/>
          <w:szCs w:val="24"/>
        </w:rPr>
        <w:t xml:space="preserve"> valuable</w:t>
      </w:r>
      <w:r w:rsidR="00655255">
        <w:rPr>
          <w:rFonts w:ascii="Times" w:hAnsi="Times" w:cs="Times" w:hint="eastAsia"/>
          <w:sz w:val="24"/>
          <w:szCs w:val="24"/>
        </w:rPr>
        <w:t xml:space="preserve"> experience, I learned that</w:t>
      </w:r>
      <w:r w:rsidR="00CC772F">
        <w:rPr>
          <w:rFonts w:ascii="Times" w:hAnsi="Times" w:cs="Times" w:hint="eastAsia"/>
          <w:sz w:val="24"/>
          <w:szCs w:val="24"/>
        </w:rPr>
        <w:t xml:space="preserve"> a </w:t>
      </w:r>
      <w:r w:rsidR="00D36CCC">
        <w:rPr>
          <w:rFonts w:ascii="Times" w:hAnsi="Times" w:cs="Times" w:hint="eastAsia"/>
          <w:sz w:val="24"/>
          <w:szCs w:val="24"/>
        </w:rPr>
        <w:t>need analysis</w:t>
      </w:r>
      <w:r w:rsidR="00CC772F">
        <w:rPr>
          <w:rFonts w:ascii="Times" w:hAnsi="Times" w:cs="Times" w:hint="eastAsia"/>
          <w:sz w:val="24"/>
          <w:szCs w:val="24"/>
        </w:rPr>
        <w:t>, along with a language proficiency test,</w:t>
      </w:r>
      <w:r w:rsidR="00D36CCC">
        <w:rPr>
          <w:rFonts w:ascii="Times" w:hAnsi="Times" w:cs="Times" w:hint="eastAsia"/>
          <w:sz w:val="24"/>
          <w:szCs w:val="24"/>
        </w:rPr>
        <w:t xml:space="preserve"> must be conducted at the beginning of the course. </w:t>
      </w:r>
      <w:r w:rsidR="00FD6049">
        <w:rPr>
          <w:rFonts w:ascii="Times" w:hAnsi="Times" w:cs="Times" w:hint="eastAsia"/>
          <w:sz w:val="24"/>
          <w:szCs w:val="24"/>
        </w:rPr>
        <w:t xml:space="preserve">I also learned the importance of </w:t>
      </w:r>
      <w:r w:rsidR="00FD6049">
        <w:rPr>
          <w:rFonts w:ascii="Times" w:hAnsi="Times" w:cs="Times"/>
          <w:sz w:val="24"/>
          <w:szCs w:val="24"/>
        </w:rPr>
        <w:t>knowing</w:t>
      </w:r>
      <w:r w:rsidR="00FD6049">
        <w:rPr>
          <w:rFonts w:ascii="Times" w:hAnsi="Times" w:cs="Times" w:hint="eastAsia"/>
          <w:sz w:val="24"/>
          <w:szCs w:val="24"/>
        </w:rPr>
        <w:t xml:space="preserve"> the five characteristics of adult learners that Knowles had pointed out. </w:t>
      </w:r>
      <w:r w:rsidR="003142BB">
        <w:rPr>
          <w:rFonts w:ascii="Times" w:hAnsi="Times" w:cs="Times" w:hint="eastAsia"/>
          <w:sz w:val="24"/>
          <w:szCs w:val="24"/>
        </w:rPr>
        <w:t xml:space="preserve">If Sharynne and Alejandra had been more flexible </w:t>
      </w:r>
      <w:r w:rsidR="00D36CCC">
        <w:rPr>
          <w:rFonts w:ascii="Times" w:hAnsi="Times" w:cs="Times" w:hint="eastAsia"/>
          <w:sz w:val="24"/>
          <w:szCs w:val="24"/>
        </w:rPr>
        <w:t xml:space="preserve">and </w:t>
      </w:r>
      <w:r w:rsidR="003142BB">
        <w:rPr>
          <w:rFonts w:ascii="Times" w:hAnsi="Times" w:cs="Times" w:hint="eastAsia"/>
          <w:sz w:val="24"/>
          <w:szCs w:val="24"/>
        </w:rPr>
        <w:t>had</w:t>
      </w:r>
      <w:r w:rsidR="00D36CCC">
        <w:rPr>
          <w:rFonts w:ascii="Times" w:hAnsi="Times" w:cs="Times" w:hint="eastAsia"/>
          <w:sz w:val="24"/>
          <w:szCs w:val="24"/>
        </w:rPr>
        <w:t xml:space="preserve"> adjusted the course to meet the needs of the participants</w:t>
      </w:r>
      <w:r w:rsidR="003142BB">
        <w:rPr>
          <w:rFonts w:ascii="Times" w:hAnsi="Times" w:cs="Times" w:hint="eastAsia"/>
          <w:sz w:val="24"/>
          <w:szCs w:val="24"/>
        </w:rPr>
        <w:t>, I think that the workshop would have turned out to be a great language learning experience</w:t>
      </w:r>
      <w:r w:rsidR="00D36CCC">
        <w:rPr>
          <w:rFonts w:ascii="Times" w:hAnsi="Times" w:cs="Times" w:hint="eastAsia"/>
          <w:sz w:val="24"/>
          <w:szCs w:val="24"/>
        </w:rPr>
        <w:t>.</w:t>
      </w:r>
      <w:r w:rsidR="00FB602B">
        <w:rPr>
          <w:rFonts w:ascii="Times" w:hAnsi="Times" w:cs="Times" w:hint="eastAsia"/>
          <w:sz w:val="24"/>
          <w:szCs w:val="24"/>
        </w:rPr>
        <w:t xml:space="preserve"> I believe that this experience will help me become a better teacher because I learned that it is important to </w:t>
      </w:r>
      <w:r w:rsidR="00FB602B">
        <w:rPr>
          <w:rFonts w:ascii="Times" w:hAnsi="Times" w:cs="Times"/>
          <w:sz w:val="24"/>
          <w:szCs w:val="24"/>
        </w:rPr>
        <w:t>acknowledge</w:t>
      </w:r>
      <w:r w:rsidR="00FB602B">
        <w:rPr>
          <w:rFonts w:ascii="Times" w:hAnsi="Times" w:cs="Times" w:hint="eastAsia"/>
          <w:sz w:val="24"/>
          <w:szCs w:val="24"/>
        </w:rPr>
        <w:t xml:space="preserve"> the fact that adult learners are not only relevancy- and goal-oriented but also autonomous and self-motivated. When I become a teacher, I will respect every single one of the adult learners and try to create </w:t>
      </w:r>
      <w:r w:rsidR="00BC3174">
        <w:rPr>
          <w:rFonts w:ascii="Times" w:hAnsi="Times" w:cs="Times" w:hint="eastAsia"/>
          <w:sz w:val="24"/>
          <w:szCs w:val="24"/>
        </w:rPr>
        <w:t>a more effective and friendly environment for them.</w:t>
      </w:r>
    </w:p>
    <w:p w:rsidR="00634863" w:rsidRPr="00634863" w:rsidRDefault="00634863" w:rsidP="00634863">
      <w:pPr>
        <w:spacing w:line="360" w:lineRule="auto"/>
        <w:jc w:val="right"/>
        <w:rPr>
          <w:rFonts w:ascii="Times" w:hAnsi="Times" w:cs="Times"/>
          <w:sz w:val="24"/>
          <w:szCs w:val="24"/>
          <w:u w:val="single"/>
        </w:rPr>
      </w:pPr>
      <w:r w:rsidRPr="00634863">
        <w:rPr>
          <w:rFonts w:ascii="Times" w:hAnsi="Times" w:cs="Times" w:hint="eastAsia"/>
          <w:sz w:val="24"/>
          <w:szCs w:val="24"/>
          <w:u w:val="single"/>
        </w:rPr>
        <w:t>Word Count: 741</w:t>
      </w:r>
    </w:p>
    <w:sectPr w:rsidR="00634863" w:rsidRPr="00634863" w:rsidSect="00A0611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82" w:rsidRDefault="00B74A82" w:rsidP="00A83234">
      <w:r>
        <w:separator/>
      </w:r>
    </w:p>
  </w:endnote>
  <w:endnote w:type="continuationSeparator" w:id="0">
    <w:p w:rsidR="00B74A82" w:rsidRDefault="00B74A82" w:rsidP="00A8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564"/>
      <w:docPartObj>
        <w:docPartGallery w:val="Page Numbers (Bottom of Page)"/>
        <w:docPartUnique/>
      </w:docPartObj>
    </w:sdtPr>
    <w:sdtContent>
      <w:p w:rsidR="00FB602B" w:rsidRDefault="00D3246E">
        <w:pPr>
          <w:pStyle w:val="a4"/>
          <w:jc w:val="center"/>
        </w:pPr>
        <w:fldSimple w:instr=" PAGE   \* MERGEFORMAT ">
          <w:r w:rsidR="00634863" w:rsidRPr="00634863">
            <w:rPr>
              <w:noProof/>
              <w:lang w:val="ko-KR"/>
            </w:rPr>
            <w:t>1</w:t>
          </w:r>
        </w:fldSimple>
      </w:p>
    </w:sdtContent>
  </w:sdt>
  <w:p w:rsidR="00FB602B" w:rsidRDefault="00FB60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82" w:rsidRDefault="00B74A82" w:rsidP="00A83234">
      <w:r>
        <w:separator/>
      </w:r>
    </w:p>
  </w:footnote>
  <w:footnote w:type="continuationSeparator" w:id="0">
    <w:p w:rsidR="00B74A82" w:rsidRDefault="00B74A82" w:rsidP="00A83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234"/>
    <w:rsid w:val="00053084"/>
    <w:rsid w:val="00172B98"/>
    <w:rsid w:val="001D747B"/>
    <w:rsid w:val="001E3C3A"/>
    <w:rsid w:val="002243B3"/>
    <w:rsid w:val="002C3341"/>
    <w:rsid w:val="002C77F6"/>
    <w:rsid w:val="003125F7"/>
    <w:rsid w:val="003142BB"/>
    <w:rsid w:val="003268E4"/>
    <w:rsid w:val="00466232"/>
    <w:rsid w:val="004767C9"/>
    <w:rsid w:val="004C02D1"/>
    <w:rsid w:val="004C331E"/>
    <w:rsid w:val="004D280D"/>
    <w:rsid w:val="0063193C"/>
    <w:rsid w:val="00634863"/>
    <w:rsid w:val="006503CC"/>
    <w:rsid w:val="00655255"/>
    <w:rsid w:val="006830EB"/>
    <w:rsid w:val="00730629"/>
    <w:rsid w:val="00746FAC"/>
    <w:rsid w:val="00766D1E"/>
    <w:rsid w:val="007806DE"/>
    <w:rsid w:val="00782293"/>
    <w:rsid w:val="007B341E"/>
    <w:rsid w:val="007D11D9"/>
    <w:rsid w:val="007E1529"/>
    <w:rsid w:val="008561E7"/>
    <w:rsid w:val="008878CD"/>
    <w:rsid w:val="00894FD7"/>
    <w:rsid w:val="008C76BD"/>
    <w:rsid w:val="008F68ED"/>
    <w:rsid w:val="009723B4"/>
    <w:rsid w:val="00974ADC"/>
    <w:rsid w:val="00974C8A"/>
    <w:rsid w:val="00A06119"/>
    <w:rsid w:val="00A1351E"/>
    <w:rsid w:val="00A65615"/>
    <w:rsid w:val="00A67FA4"/>
    <w:rsid w:val="00A83234"/>
    <w:rsid w:val="00AB64CE"/>
    <w:rsid w:val="00AF4B7D"/>
    <w:rsid w:val="00B0674C"/>
    <w:rsid w:val="00B52B67"/>
    <w:rsid w:val="00B74A82"/>
    <w:rsid w:val="00BC3174"/>
    <w:rsid w:val="00C3145E"/>
    <w:rsid w:val="00C7194E"/>
    <w:rsid w:val="00CC772F"/>
    <w:rsid w:val="00CE53F0"/>
    <w:rsid w:val="00D02A44"/>
    <w:rsid w:val="00D3246E"/>
    <w:rsid w:val="00D36CCC"/>
    <w:rsid w:val="00D812A3"/>
    <w:rsid w:val="00DA3F03"/>
    <w:rsid w:val="00EA20A3"/>
    <w:rsid w:val="00EE3302"/>
    <w:rsid w:val="00EF56E5"/>
    <w:rsid w:val="00F30761"/>
    <w:rsid w:val="00FB602B"/>
    <w:rsid w:val="00FD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2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83234"/>
  </w:style>
  <w:style w:type="paragraph" w:styleId="a4">
    <w:name w:val="footer"/>
    <w:basedOn w:val="a"/>
    <w:link w:val="Char0"/>
    <w:uiPriority w:val="99"/>
    <w:unhideWhenUsed/>
    <w:rsid w:val="00A832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3234"/>
  </w:style>
  <w:style w:type="paragraph" w:styleId="a5">
    <w:name w:val="Date"/>
    <w:basedOn w:val="a"/>
    <w:next w:val="a"/>
    <w:link w:val="Char1"/>
    <w:uiPriority w:val="99"/>
    <w:semiHidden/>
    <w:unhideWhenUsed/>
    <w:rsid w:val="007B341E"/>
  </w:style>
  <w:style w:type="character" w:customStyle="1" w:styleId="Char1">
    <w:name w:val="날짜 Char"/>
    <w:basedOn w:val="a0"/>
    <w:link w:val="a5"/>
    <w:uiPriority w:val="99"/>
    <w:semiHidden/>
    <w:rsid w:val="007B341E"/>
  </w:style>
  <w:style w:type="paragraph" w:customStyle="1" w:styleId="a6">
    <w:name w:val="바탕글"/>
    <w:basedOn w:val="a"/>
    <w:rsid w:val="007806D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213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8772-484B-48E4-A549-4D935D79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박현주</dc:creator>
  <cp:lastModifiedBy>박현주</cp:lastModifiedBy>
  <cp:revision>38</cp:revision>
  <dcterms:created xsi:type="dcterms:W3CDTF">2011-11-06T13:52:00Z</dcterms:created>
  <dcterms:modified xsi:type="dcterms:W3CDTF">2011-11-08T13:20:00Z</dcterms:modified>
</cp:coreProperties>
</file>