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HY견명조" w:hAnsi="HY견명조" w:cs="HY견명조" w:eastAsia="HY견명조"/>
          <w:b/>
          <w:color w:val="000000"/>
          <w:spacing w:val="0"/>
          <w:position w:val="0"/>
          <w:sz w:val="20"/>
          <w:shd w:fill="auto" w:val="clear"/>
        </w:rPr>
      </w:pPr>
      <w:r>
        <w:rPr>
          <w:rFonts w:ascii="HY견명조" w:hAnsi="HY견명조" w:cs="HY견명조" w:eastAsia="HY견명조"/>
          <w:b/>
          <w:color w:val="000000"/>
          <w:spacing w:val="0"/>
          <w:position w:val="0"/>
          <w:sz w:val="20"/>
          <w:shd w:fill="auto" w:val="clear"/>
        </w:rPr>
        <w:t xml:space="preserve">Why teaching management is important?</w:t>
      </w:r>
    </w:p>
    <w:p>
      <w:pPr>
        <w:widowControl w:val="false"/>
        <w:spacing w:before="0" w:after="0" w:line="384"/>
        <w:ind w:right="0" w:left="0" w:firstLine="0"/>
        <w:jc w:val="center"/>
        <w:rPr>
          <w:rFonts w:ascii="HY견명조" w:hAnsi="HY견명조" w:cs="HY견명조" w:eastAsia="HY견명조"/>
          <w:b/>
          <w:color w:val="000000"/>
          <w:spacing w:val="0"/>
          <w:position w:val="0"/>
          <w:sz w:val="20"/>
          <w:shd w:fill="auto" w:val="clear"/>
        </w:rPr>
      </w:pPr>
    </w:p>
    <w:p>
      <w:pPr>
        <w:widowControl w:val="false"/>
        <w:spacing w:before="0" w:after="0" w:line="384"/>
        <w:ind w:right="0" w:left="0" w:firstLine="0"/>
        <w:jc w:val="center"/>
        <w:rPr>
          <w:rFonts w:ascii="함초롬바탕" w:hAnsi="함초롬바탕" w:cs="함초롬바탕" w:eastAsia="함초롬바탕"/>
          <w:b/>
          <w:color w:val="000000"/>
          <w:spacing w:val="0"/>
          <w:position w:val="0"/>
          <w:sz w:val="20"/>
          <w:shd w:fill="auto" w:val="clear"/>
        </w:rPr>
      </w:pPr>
      <w:r>
        <w:rPr>
          <w:rFonts w:ascii="HY견명조" w:hAnsi="HY견명조" w:cs="HY견명조" w:eastAsia="HY견명조"/>
          <w:b/>
          <w:color w:val="000000"/>
          <w:spacing w:val="0"/>
          <w:position w:val="0"/>
          <w:sz w:val="20"/>
          <w:shd w:fill="auto" w:val="clear"/>
        </w:rPr>
        <w:t xml:space="preserve">                                                       81th WD T JI-HWAN(Bob)</w:t>
      </w:r>
    </w:p>
    <w:p>
      <w:pPr>
        <w:widowControl w:val="false"/>
        <w:spacing w:before="0" w:after="0" w:line="384"/>
        <w:ind w:right="0" w:left="0" w:firstLine="0"/>
        <w:jc w:val="center"/>
        <w:rPr>
          <w:rFonts w:ascii="함초롬바탕" w:hAnsi="함초롬바탕" w:cs="함초롬바탕" w:eastAsia="함초롬바탕"/>
          <w:b/>
          <w:color w:val="000000"/>
          <w:spacing w:val="0"/>
          <w:position w:val="0"/>
          <w:sz w:val="20"/>
          <w:shd w:fill="auto" w:val="clear"/>
        </w:rPr>
      </w:pPr>
    </w:p>
    <w:p>
      <w:pPr>
        <w:widowControl w:val="false"/>
        <w:spacing w:before="0" w:after="0" w:line="384"/>
        <w:ind w:right="0" w:left="0" w:firstLine="0"/>
        <w:jc w:val="center"/>
        <w:rPr>
          <w:rFonts w:ascii="함초롬바탕" w:hAnsi="함초롬바탕" w:cs="함초롬바탕" w:eastAsia="함초롬바탕"/>
          <w:b/>
          <w:color w:val="000000"/>
          <w:spacing w:val="0"/>
          <w:position w:val="0"/>
          <w:sz w:val="20"/>
          <w:shd w:fill="auto" w:val="clear"/>
        </w:rPr>
      </w:pPr>
      <w:r>
        <w:rPr>
          <w:rFonts w:ascii="함초롬바탕" w:hAnsi="함초롬바탕" w:cs="함초롬바탕" w:eastAsia="함초롬바탕"/>
          <w:b/>
          <w:color w:val="000000"/>
          <w:spacing w:val="0"/>
          <w:position w:val="0"/>
          <w:sz w:val="20"/>
          <w:shd w:fill="auto" w:val="clear"/>
        </w:rPr>
        <w:t xml:space="preserve">“Management is nothing more than motivating other people. (Lee Iacocca)”</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Human being has a lot of different situation and make divers difficulty. Sometimes, these kind of problems become a big trial to us. So, to prepare and to study about teaching management will be very useful to become a great educator.</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How will you enforce an English Only policy?</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Honestly, I never had any experienced these kind of situation, however, these day, at TIMES TESOL, I am experiencing this policy. And as that is for the first time in my life, I have some trouble to adapt this policy. However, I feel to myself that little by little, this kind of policy can help to improve english communication skill among students and I should not only admit this policy very useful to enhance the skill but also it can make imaginary situation, though you are in Korea. So, I agree this policy and I want to suggest some method to enforce an English Only policy.</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Firstly, I suggest that if the student use some different language in TIME TESOL MEDIA and be exposed to others or instructor, in that moment, that student should directly translate from Korean to English what he or she said. I think that it can be very useful policy. Because, it can provide the opportunity to fix the student’s fault to themselves as well as it can make some interaction among classmate and teacher, because if student have some problem to translate what he said then, other students can help it. That can be helpful to each other.</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Secondly, I have this idea from sports rules. As the referee, when students make a mistake first 2 or 3times, teacher just give some warning to students, however students do not follow this policy frequently, educator gives Yellow card. In that situation, if student receives twice yellow card, he or her will receive the Red card. And the student who receives Red card should be penalized for that, however  it should not be intensive penalty. Penalty should be gentle such as clean the class or erase the words on the blackboard.</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How will you monitor and enforce the situations of frequent tardiness and absences.</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AS all of things have reasons, if students act like that, teacher should focus on to find out the causes of his student’s behavior not just focus on their act. When I was high school student(1999-2001, Chung hyeon high school), actually, my school has many problem students. So, that kind of problem always happen. However, my school just has interested in part of students who a good students and if students  create this things, they just expel the students, so, when I was 1</w:t>
      </w:r>
      <w:r>
        <w:rPr>
          <w:rFonts w:ascii="함초롬바탕" w:hAnsi="함초롬바탕" w:cs="함초롬바탕" w:eastAsia="함초롬바탕"/>
          <w:color w:val="000000"/>
          <w:spacing w:val="0"/>
          <w:position w:val="0"/>
          <w:sz w:val="20"/>
          <w:shd w:fill="auto" w:val="clear"/>
          <w:vertAlign w:val="superscript"/>
        </w:rPr>
        <w:t xml:space="preserve">st</w:t>
      </w:r>
      <w:r>
        <w:rPr>
          <w:rFonts w:ascii="함초롬바탕" w:hAnsi="함초롬바탕" w:cs="함초롬바탕" w:eastAsia="함초롬바탕"/>
          <w:color w:val="000000"/>
          <w:spacing w:val="0"/>
          <w:position w:val="0"/>
          <w:sz w:val="20"/>
          <w:shd w:fill="auto" w:val="clear"/>
        </w:rPr>
        <w:t xml:space="preserve"> grade in high school, my school’s number of students were over 600, but when I was graduate high school, that was only 300. Now, I doubt that kind of management was    right. Teacher should be concerned about student’s diverse aspects and situation. Although, some situation, Of course, teacher can not solve the student’s problem, having a interest and giving a advice to them are really helpful. Also, if students do acts like that, their self-esteem may clearly low. So, I want to introduce some way to change the student’s attitude.</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Most of all, to make them feel more important is to express approval of them on every possible occasion. Giving praise and recognition to student is the surest way to boost their self-esteem, to reinforce their behavior and to make motivation to attend the class sincerely.</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And other important thing is teacher should not speak negatively about them for any reason. If we criticize unfavorably to them, they may lose second chance to achieve their goal. Even though they failed this time, they do not be lost their courage which can try to second challenge. </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Helping Ss prepare for lesson plans, homework or assignments requiring them to present in class.</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Teacher is good example to students, students attended class to learn about these things. In my experience, when I learned jujitsu (2007 located in Gangnam, John Franklin jujitsu), master was very good exemplar. He showed every skill very kindly and slowly and he always tried to explain the principle of technic. Thanks to the that kind of effort, I could learn many skill and my technic could be develop and finally, I could practice and achieve the advance to myself. So, I think that teacher should give abundant advices and examples about that kind of lesson presentation. Although, at the first time, student may copy teacher’s guideline, it will change from imitation to student’s own skill. Finally, through the this sort of progress, student will achieve the self-improvement.</w:t>
      </w: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p>
    <w:p>
      <w:pPr>
        <w:widowControl w:val="false"/>
        <w:spacing w:before="0" w:after="0" w:line="384"/>
        <w:ind w:right="0" w:left="0" w:firstLine="0"/>
        <w:jc w:val="both"/>
        <w:rPr>
          <w:rFonts w:ascii="함초롬바탕" w:hAnsi="함초롬바탕" w:cs="함초롬바탕" w:eastAsia="함초롬바탕"/>
          <w:color w:val="000000"/>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By preparing this essay, I can know that to be a good instructor is mean that be a good manager and a good leader. As teacher has majestic power to effect the students directly, we should approach the various and unexpected problems more wisely.                                                           </w:t>
      </w:r>
    </w:p>
    <w:p>
      <w:pPr>
        <w:spacing w:before="0" w:after="0" w:line="240"/>
        <w:ind w:right="0" w:left="0" w:firstLine="0"/>
        <w:jc w:val="left"/>
        <w:rPr>
          <w:rFonts w:ascii="맑은 고딕" w:hAnsi="맑은 고딕" w:cs="맑은 고딕" w:eastAsia="맑은 고딕"/>
          <w:color w:val="auto"/>
          <w:spacing w:val="0"/>
          <w:position w:val="0"/>
          <w:sz w:val="20"/>
          <w:shd w:fill="auto" w:val="clear"/>
        </w:rPr>
      </w:pPr>
      <w:r>
        <w:rPr>
          <w:rFonts w:ascii="함초롬바탕" w:hAnsi="함초롬바탕" w:cs="함초롬바탕" w:eastAsia="함초롬바탕"/>
          <w:color w:val="000000"/>
          <w:spacing w:val="0"/>
          <w:position w:val="0"/>
          <w:sz w:val="20"/>
          <w:shd w:fill="auto" w:val="clear"/>
        </w:rPr>
        <w:t xml:space="preserve">                                                                                                                                831words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