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69" w:rsidRPr="00E11148" w:rsidRDefault="00B77A69" w:rsidP="00E11148">
      <w:pPr>
        <w:pStyle w:val="a3"/>
        <w:shd w:val="clear" w:color="auto" w:fill="FFFFFF"/>
        <w:jc w:val="center"/>
        <w:rPr>
          <w:rFonts w:ascii="맑은 고딕" w:eastAsia="맑은 고딕" w:hAnsi="맑은 고딕"/>
          <w:b/>
          <w:bCs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WHAT DOES THE TESOL MEAN? </w:t>
      </w:r>
      <w:r w:rsidR="00E11148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        </w:t>
      </w:r>
      <w:r>
        <w:rPr>
          <w:rFonts w:ascii="맑은 고딕" w:eastAsia="맑은 고딕" w:hAnsi="맑은 고딕" w:hint="eastAsia"/>
          <w:b/>
          <w:bCs/>
        </w:rPr>
        <w:t>9. 12. 2013 JUNE (HYO IM NAM)</w:t>
      </w:r>
    </w:p>
    <w:p w:rsidR="00E11148" w:rsidRDefault="00E11148" w:rsidP="00B77A69">
      <w:pPr>
        <w:pStyle w:val="a3"/>
        <w:shd w:val="clear" w:color="auto" w:fill="FFFFFF"/>
        <w:rPr>
          <w:rFonts w:ascii="맑은 고딕" w:eastAsia="맑은 고딕" w:hAnsi="맑은 고딕" w:hint="eastAsia"/>
          <w:sz w:val="24"/>
          <w:szCs w:val="24"/>
        </w:rPr>
      </w:pPr>
    </w:p>
    <w:p w:rsidR="00B77A69" w:rsidRDefault="00B77A69" w:rsidP="00B77A69">
      <w:pPr>
        <w:pStyle w:val="a3"/>
        <w:shd w:val="clear" w:color="auto" w:fill="FFFFFF"/>
      </w:pPr>
      <w:r>
        <w:rPr>
          <w:rFonts w:ascii="맑은 고딕" w:eastAsia="맑은 고딕" w:hAnsi="맑은 고딕" w:hint="eastAsia"/>
          <w:sz w:val="24"/>
          <w:szCs w:val="24"/>
        </w:rPr>
        <w:t xml:space="preserve">TESOL is a program Teaching English to speakers of other Languages or Teaching English to speakers of other Language. </w:t>
      </w:r>
    </w:p>
    <w:p w:rsidR="00E11148" w:rsidRDefault="00E11148" w:rsidP="00B77A69">
      <w:pPr>
        <w:pStyle w:val="a3"/>
        <w:shd w:val="clear" w:color="auto" w:fill="FFFFFF"/>
        <w:rPr>
          <w:rFonts w:ascii="맑은 고딕" w:eastAsia="맑은 고딕" w:hAnsi="맑은 고딕" w:hint="eastAsia"/>
          <w:sz w:val="24"/>
          <w:szCs w:val="24"/>
        </w:rPr>
      </w:pPr>
    </w:p>
    <w:p w:rsidR="00B77A69" w:rsidRPr="007B59DF" w:rsidRDefault="00B77A69" w:rsidP="00B77A69">
      <w:pPr>
        <w:pStyle w:val="a3"/>
        <w:shd w:val="clear" w:color="auto" w:fill="FFFFFF"/>
        <w:rPr>
          <w:color w:val="auto"/>
        </w:rPr>
      </w:pPr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>Then what does the TESOL mean to me?</w:t>
      </w:r>
    </w:p>
    <w:p w:rsidR="00B77A69" w:rsidRPr="007B59DF" w:rsidRDefault="00B77A69" w:rsidP="00B77A69">
      <w:pPr>
        <w:pStyle w:val="a3"/>
        <w:shd w:val="clear" w:color="auto" w:fill="FFFFFF"/>
        <w:rPr>
          <w:color w:val="auto"/>
        </w:rPr>
      </w:pPr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 xml:space="preserve">Actually I enrolled pre-TESOL program in TIMES TESOL 3 years ago but I </w:t>
      </w:r>
      <w:proofErr w:type="spellStart"/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>couldn</w:t>
      </w:r>
      <w:proofErr w:type="spellEnd"/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 xml:space="preserve">’t complete it because I was busy studying Multi Therapy which I had desired for a long time. Of cause I finished it successfully and had a lot of good opportunities to study, understand and help the children in mental troubles. Even if that made me feel worthwhile and meaningful, I </w:t>
      </w:r>
      <w:proofErr w:type="spellStart"/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>couldn</w:t>
      </w:r>
      <w:proofErr w:type="spellEnd"/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>’t forget my earnest desire for English. Therefore I decided to challenge TESOL again to accomplish my plan that I had put aside for a long time.</w:t>
      </w:r>
    </w:p>
    <w:p w:rsidR="00B77A69" w:rsidRPr="007B59DF" w:rsidRDefault="00B77A69" w:rsidP="00B77A69">
      <w:pPr>
        <w:pStyle w:val="a3"/>
        <w:shd w:val="clear" w:color="auto" w:fill="FFFFFF"/>
        <w:rPr>
          <w:color w:val="auto"/>
        </w:rPr>
      </w:pPr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>It took me long time to make a decision to start TESOL again and I am not sure if can pass TESOL program. Nevertheless, the reason I chose this program is TESOL has special meaning to me.</w:t>
      </w:r>
    </w:p>
    <w:p w:rsidR="00B77A69" w:rsidRPr="007B59DF" w:rsidRDefault="00B77A69" w:rsidP="00B77A69">
      <w:pPr>
        <w:pStyle w:val="a3"/>
        <w:shd w:val="clear" w:color="auto" w:fill="FFFFFF"/>
        <w:rPr>
          <w:color w:val="auto"/>
        </w:rPr>
      </w:pPr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>I think TESOL is a good role and tool of the assistance.</w:t>
      </w:r>
    </w:p>
    <w:p w:rsidR="00B77A69" w:rsidRPr="007B59DF" w:rsidRDefault="00B77A69" w:rsidP="00B77A69">
      <w:pPr>
        <w:pStyle w:val="a3"/>
        <w:shd w:val="clear" w:color="auto" w:fill="FFFFFF"/>
        <w:rPr>
          <w:color w:val="auto"/>
        </w:rPr>
      </w:pPr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>Education can be divided into 2 parts, I guess, Self-learning and learning from others. But eventually self-learning - reading, listening, watching, feeling by</w:t>
      </w:r>
      <w:r w:rsidR="00B028F9" w:rsidRPr="007B59DF">
        <w:rPr>
          <w:rFonts w:ascii="맑은 고딕" w:eastAsia="맑은 고딕" w:hAnsi="맑은 고딕" w:hint="eastAsia"/>
          <w:color w:val="auto"/>
          <w:sz w:val="24"/>
          <w:szCs w:val="24"/>
        </w:rPr>
        <w:t xml:space="preserve"> </w:t>
      </w:r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 xml:space="preserve">  </w:t>
      </w:r>
      <w:proofErr w:type="gramStart"/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>oneself ….</w:t>
      </w:r>
      <w:proofErr w:type="gramEnd"/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 xml:space="preserve"> - is also effective. Especially it’s very important to get various experiences and assistances from others in the TESOL process to learn foreign language.</w:t>
      </w:r>
    </w:p>
    <w:p w:rsidR="00B77A69" w:rsidRPr="007B59DF" w:rsidRDefault="00B77A69" w:rsidP="00B77A69">
      <w:pPr>
        <w:pStyle w:val="a3"/>
        <w:shd w:val="clear" w:color="auto" w:fill="FFFFFF"/>
        <w:rPr>
          <w:color w:val="auto"/>
        </w:rPr>
      </w:pPr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br/>
        <w:t>Because the first movers already know “How to” so they can be big helpers to followers like themselves.</w:t>
      </w:r>
    </w:p>
    <w:p w:rsidR="00B77A69" w:rsidRPr="007B59DF" w:rsidRDefault="00B77A69" w:rsidP="00B77A69">
      <w:pPr>
        <w:pStyle w:val="a3"/>
        <w:shd w:val="clear" w:color="auto" w:fill="FFFFFF"/>
        <w:rPr>
          <w:color w:val="auto"/>
        </w:rPr>
      </w:pPr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>My English is not fluent enough to teach someone yet.</w:t>
      </w:r>
    </w:p>
    <w:p w:rsidR="00B77A69" w:rsidRPr="007B59DF" w:rsidRDefault="00B77A69" w:rsidP="00B77A69">
      <w:pPr>
        <w:pStyle w:val="a3"/>
        <w:shd w:val="clear" w:color="auto" w:fill="FFFFFF"/>
        <w:rPr>
          <w:color w:val="auto"/>
        </w:rPr>
      </w:pPr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>Every time I taught students I wanted to have a little more confidence and abilities of teaching method not only for myself but also for my students.</w:t>
      </w:r>
    </w:p>
    <w:p w:rsidR="00B77A69" w:rsidRPr="007B59DF" w:rsidRDefault="00B77A69" w:rsidP="00B77A69">
      <w:pPr>
        <w:pStyle w:val="a3"/>
        <w:shd w:val="clear" w:color="auto" w:fill="FFFFFF"/>
        <w:rPr>
          <w:color w:val="auto"/>
        </w:rPr>
      </w:pPr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 xml:space="preserve">Of course fluent English is very important but I think there are more important things – listening to students, enthusiasm, good sense of humor, positive feedback and so on - than fluent English in the classroom. </w:t>
      </w:r>
    </w:p>
    <w:p w:rsidR="00B77A69" w:rsidRPr="007B59DF" w:rsidRDefault="00B77A69" w:rsidP="00B77A69">
      <w:pPr>
        <w:pStyle w:val="a3"/>
        <w:shd w:val="clear" w:color="auto" w:fill="FFFFFF"/>
        <w:rPr>
          <w:color w:val="auto"/>
        </w:rPr>
      </w:pPr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>It is said that without pain without gain.</w:t>
      </w:r>
    </w:p>
    <w:p w:rsidR="00F92A42" w:rsidRPr="007B59DF" w:rsidRDefault="00B77A69" w:rsidP="00B77A69">
      <w:pPr>
        <w:pStyle w:val="a3"/>
        <w:shd w:val="clear" w:color="auto" w:fill="FFFFFF"/>
        <w:rPr>
          <w:rFonts w:ascii="맑은 고딕" w:eastAsia="맑은 고딕" w:hAnsi="맑은 고딕"/>
          <w:color w:val="auto"/>
          <w:sz w:val="24"/>
          <w:szCs w:val="24"/>
        </w:rPr>
      </w:pPr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lastRenderedPageBreak/>
        <w:t xml:space="preserve">Even though every challenge that I don’t know makes me feel nervous, I am ready to exceed my limit and concern in learning. </w:t>
      </w:r>
    </w:p>
    <w:p w:rsidR="00B77A69" w:rsidRPr="007B59DF" w:rsidRDefault="00B77A69" w:rsidP="00F92A42">
      <w:pPr>
        <w:widowControl/>
        <w:wordWrap/>
        <w:autoSpaceDE/>
        <w:autoSpaceDN/>
        <w:rPr>
          <w:rFonts w:ascii="맑은 고딕" w:eastAsia="맑은 고딕" w:hAnsi="맑은 고딕" w:cs="굴림"/>
          <w:kern w:val="0"/>
          <w:sz w:val="24"/>
          <w:szCs w:val="24"/>
        </w:rPr>
      </w:pPr>
      <w:r w:rsidRPr="007B59DF">
        <w:rPr>
          <w:rFonts w:ascii="맑은 고딕" w:eastAsia="맑은 고딕" w:hAnsi="맑은 고딕" w:hint="eastAsia"/>
          <w:sz w:val="24"/>
          <w:szCs w:val="24"/>
        </w:rPr>
        <w:t xml:space="preserve">Actually I enjoy learning something new and love English. In addition, my educational experiences in Multi Therapy field </w:t>
      </w:r>
      <w:r w:rsidR="00F92A42" w:rsidRPr="007B59DF">
        <w:rPr>
          <w:rFonts w:ascii="맑은 고딕" w:eastAsia="맑은 고딕" w:hAnsi="맑은 고딕" w:hint="eastAsia"/>
          <w:sz w:val="24"/>
          <w:szCs w:val="24"/>
        </w:rPr>
        <w:t xml:space="preserve">and Touch Schooling (Internet Learning Program for </w:t>
      </w:r>
      <w:r w:rsidR="00FE742F" w:rsidRPr="007B59DF">
        <w:rPr>
          <w:rFonts w:ascii="맑은 고딕" w:eastAsia="맑은 고딕" w:hAnsi="맑은 고딕" w:hint="eastAsia"/>
          <w:sz w:val="24"/>
          <w:szCs w:val="24"/>
        </w:rPr>
        <w:t xml:space="preserve">students) </w:t>
      </w:r>
      <w:r w:rsidRPr="007B59DF">
        <w:rPr>
          <w:rFonts w:ascii="맑은 고딕" w:eastAsia="맑은 고딕" w:hAnsi="맑은 고딕" w:hint="eastAsia"/>
          <w:sz w:val="24"/>
          <w:szCs w:val="24"/>
        </w:rPr>
        <w:t xml:space="preserve">will be very helpful. </w:t>
      </w:r>
    </w:p>
    <w:p w:rsidR="00B77A69" w:rsidRPr="007B59DF" w:rsidRDefault="00B77A69" w:rsidP="00B77A69">
      <w:pPr>
        <w:pStyle w:val="a3"/>
        <w:shd w:val="clear" w:color="auto" w:fill="FFFFFF"/>
        <w:rPr>
          <w:color w:val="auto"/>
        </w:rPr>
      </w:pPr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>Now I’</w:t>
      </w:r>
      <w:proofErr w:type="spellStart"/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>ll</w:t>
      </w:r>
      <w:proofErr w:type="spellEnd"/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 xml:space="preserve"> run forward and do my best.</w:t>
      </w:r>
    </w:p>
    <w:p w:rsidR="00B77A69" w:rsidRPr="007B59DF" w:rsidRDefault="00B77A69" w:rsidP="00B77A69">
      <w:pPr>
        <w:pStyle w:val="a3"/>
        <w:shd w:val="clear" w:color="auto" w:fill="FFFFFF"/>
        <w:rPr>
          <w:color w:val="auto"/>
        </w:rPr>
      </w:pPr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 xml:space="preserve">I hope this program will be a rainbow bridge to develop my English and achieve my dream to get close to my future students. </w:t>
      </w:r>
    </w:p>
    <w:p w:rsidR="00B77A69" w:rsidRPr="007B59DF" w:rsidRDefault="00B77A69" w:rsidP="00B77A69">
      <w:pPr>
        <w:pStyle w:val="a3"/>
        <w:shd w:val="clear" w:color="auto" w:fill="FFFFFF"/>
        <w:rPr>
          <w:color w:val="auto"/>
        </w:rPr>
      </w:pPr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 xml:space="preserve">Through TESOL, I wish people who feel lack of confidence in English can overcome their limit and get a sense of accomplishment with me. </w:t>
      </w:r>
    </w:p>
    <w:p w:rsidR="00F205D2" w:rsidRPr="007B59DF" w:rsidRDefault="00F205D2" w:rsidP="00B77A69">
      <w:pPr>
        <w:pStyle w:val="a3"/>
        <w:shd w:val="clear" w:color="auto" w:fill="FFFFFF"/>
        <w:rPr>
          <w:rFonts w:ascii="맑은 고딕" w:eastAsia="맑은 고딕" w:hAnsi="맑은 고딕"/>
          <w:color w:val="auto"/>
          <w:sz w:val="24"/>
          <w:szCs w:val="24"/>
        </w:rPr>
      </w:pPr>
    </w:p>
    <w:p w:rsidR="00B77A69" w:rsidRPr="007B59DF" w:rsidRDefault="00B77A69" w:rsidP="00B77A69">
      <w:pPr>
        <w:pStyle w:val="a3"/>
        <w:shd w:val="clear" w:color="auto" w:fill="FFFFFF"/>
        <w:rPr>
          <w:color w:val="auto"/>
        </w:rPr>
      </w:pPr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 xml:space="preserve">I believe I can fly ……. </w:t>
      </w:r>
      <w:proofErr w:type="gramStart"/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>with</w:t>
      </w:r>
      <w:proofErr w:type="gramEnd"/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 xml:space="preserve"> TESOL. !!! </w:t>
      </w:r>
    </w:p>
    <w:p w:rsidR="00B77A69" w:rsidRPr="007B59DF" w:rsidRDefault="00B77A69" w:rsidP="00B77A69">
      <w:pPr>
        <w:pStyle w:val="a3"/>
        <w:shd w:val="clear" w:color="auto" w:fill="FFFFFF"/>
        <w:rPr>
          <w:color w:val="auto"/>
        </w:rPr>
      </w:pPr>
      <w:r w:rsidRPr="007B59DF">
        <w:rPr>
          <w:rFonts w:ascii="맑은 고딕" w:eastAsia="맑은 고딕" w:hAnsi="맑은 고딕" w:hint="eastAsia"/>
          <w:color w:val="auto"/>
          <w:sz w:val="24"/>
          <w:szCs w:val="24"/>
        </w:rPr>
        <w:t>Thank you.</w:t>
      </w:r>
    </w:p>
    <w:p w:rsidR="00E07ED6" w:rsidRPr="007B59DF" w:rsidRDefault="00E07ED6">
      <w:bookmarkStart w:id="0" w:name="_GoBack"/>
      <w:bookmarkEnd w:id="0"/>
    </w:p>
    <w:sectPr w:rsidR="00E07ED6" w:rsidRPr="007B59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69"/>
    <w:rsid w:val="007B59DF"/>
    <w:rsid w:val="00B028F9"/>
    <w:rsid w:val="00B77A69"/>
    <w:rsid w:val="00E07ED6"/>
    <w:rsid w:val="00E11148"/>
    <w:rsid w:val="00F205D2"/>
    <w:rsid w:val="00F92A42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69"/>
    <w:pPr>
      <w:widowControl/>
      <w:wordWrap/>
      <w:autoSpaceDE/>
      <w:autoSpaceDN/>
      <w:spacing w:after="0" w:line="240" w:lineRule="auto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69"/>
    <w:pPr>
      <w:widowControl/>
      <w:wordWrap/>
      <w:autoSpaceDE/>
      <w:autoSpaceDN/>
      <w:spacing w:after="0" w:line="240" w:lineRule="auto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5788">
              <w:marLeft w:val="0"/>
              <w:marRight w:val="0"/>
              <w:marTop w:val="100"/>
              <w:marBottom w:val="100"/>
              <w:divBdr>
                <w:top w:val="single" w:sz="6" w:space="31" w:color="000000"/>
                <w:left w:val="single" w:sz="6" w:space="31" w:color="000000"/>
                <w:bottom w:val="single" w:sz="6" w:space="31" w:color="000000"/>
                <w:right w:val="single" w:sz="6" w:space="31" w:color="000000"/>
              </w:divBdr>
            </w:div>
            <w:div w:id="1225484611">
              <w:marLeft w:val="0"/>
              <w:marRight w:val="0"/>
              <w:marTop w:val="100"/>
              <w:marBottom w:val="100"/>
              <w:divBdr>
                <w:top w:val="single" w:sz="6" w:space="31" w:color="000000"/>
                <w:left w:val="single" w:sz="6" w:space="31" w:color="000000"/>
                <w:bottom w:val="single" w:sz="6" w:space="31" w:color="000000"/>
                <w:right w:val="single" w:sz="6" w:space="31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2013-09-13T03:41:00Z</dcterms:created>
  <dcterms:modified xsi:type="dcterms:W3CDTF">2013-09-13T03:41:00Z</dcterms:modified>
</cp:coreProperties>
</file>