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BD559A" w:rsidP="00C4603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</w:t>
            </w:r>
            <w:r w:rsidR="0026298F">
              <w:t xml:space="preserve"> </w:t>
            </w:r>
            <w:r w:rsidR="00B74CAB">
              <w:t>Lesson Plan</w:t>
            </w:r>
          </w:p>
          <w:p w:rsidR="007C65A7" w:rsidRPr="007C65A7" w:rsidRDefault="007C65A7" w:rsidP="007C65A7">
            <w:pPr>
              <w:jc w:val="center"/>
            </w:pPr>
            <w:r>
              <w:rPr>
                <w:rFonts w:hint="eastAsia"/>
              </w:rPr>
              <w:t xml:space="preserve">96WD </w:t>
            </w:r>
            <w:proofErr w:type="spellStart"/>
            <w:r>
              <w:rPr>
                <w:rFonts w:hint="eastAsia"/>
              </w:rPr>
              <w:t>Hoyeon</w:t>
            </w:r>
            <w:proofErr w:type="spellEnd"/>
            <w:r>
              <w:rPr>
                <w:rFonts w:hint="eastAsia"/>
              </w:rPr>
              <w:t xml:space="preserve"> LEE (Irene)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Heading3"/>
              <w:rPr>
                <w:lang w:eastAsia="ko-KR"/>
              </w:rPr>
            </w:pPr>
            <w:r w:rsidRPr="006467E4">
              <w:t>Title:</w:t>
            </w:r>
            <w:r w:rsidR="00773AAA">
              <w:rPr>
                <w:rFonts w:hint="eastAsia"/>
                <w:lang w:eastAsia="ko-KR"/>
              </w:rPr>
              <w:t xml:space="preserve"> the R</w:t>
            </w:r>
            <w:r w:rsidR="00773AAA">
              <w:rPr>
                <w:lang w:eastAsia="ko-KR"/>
              </w:rPr>
              <w:t>e</w:t>
            </w:r>
            <w:r w:rsidR="00773AAA">
              <w:rPr>
                <w:rFonts w:hint="eastAsia"/>
                <w:lang w:eastAsia="ko-KR"/>
              </w:rPr>
              <w:t>al Easter Eggs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54373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Irene</w:t>
            </w:r>
          </w:p>
        </w:tc>
        <w:tc>
          <w:tcPr>
            <w:tcW w:w="3838" w:type="dxa"/>
          </w:tcPr>
          <w:p w:rsidR="00500A18" w:rsidRPr="00DB0A21" w:rsidRDefault="0054373A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67308E">
              <w:rPr>
                <w:rFonts w:cs="Arial" w:hint="eastAsia"/>
                <w:szCs w:val="24"/>
              </w:rPr>
              <w:t>ntermediate &amp; 12-15</w:t>
            </w:r>
            <w:r>
              <w:rPr>
                <w:rFonts w:cs="Arial" w:hint="eastAsia"/>
                <w:szCs w:val="24"/>
              </w:rPr>
              <w:t xml:space="preserve"> year-old</w:t>
            </w:r>
          </w:p>
        </w:tc>
        <w:tc>
          <w:tcPr>
            <w:tcW w:w="3810" w:type="dxa"/>
          </w:tcPr>
          <w:p w:rsidR="00500A18" w:rsidRPr="00DB0A21" w:rsidRDefault="00D50AF7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F45E2C" w:rsidP="00B325B5">
            <w:r>
              <w:rPr>
                <w:rFonts w:hint="eastAsia"/>
              </w:rPr>
              <w:t>-25</w:t>
            </w:r>
            <w:r w:rsidR="007C65A7">
              <w:rPr>
                <w:rFonts w:hint="eastAsia"/>
              </w:rPr>
              <w:t xml:space="preserve"> copies of </w:t>
            </w:r>
            <w:r w:rsidR="007C65A7">
              <w:t>the reading text “</w:t>
            </w:r>
            <w:r w:rsidR="0067308E">
              <w:rPr>
                <w:rFonts w:hint="eastAsia"/>
              </w:rPr>
              <w:t>the real E</w:t>
            </w:r>
            <w:r w:rsidR="007C65A7">
              <w:rPr>
                <w:rFonts w:hint="eastAsia"/>
              </w:rPr>
              <w:t>aster eggs</w:t>
            </w:r>
            <w:r w:rsidR="007C65A7">
              <w:t>”</w:t>
            </w:r>
          </w:p>
          <w:p w:rsidR="007C65A7" w:rsidRDefault="00F45E2C" w:rsidP="00B325B5">
            <w:r>
              <w:rPr>
                <w:rFonts w:hint="eastAsia"/>
              </w:rPr>
              <w:t>-25</w:t>
            </w:r>
            <w:r w:rsidR="007C65A7">
              <w:rPr>
                <w:rFonts w:hint="eastAsia"/>
              </w:rPr>
              <w:t xml:space="preserve"> copies of comprehension question worksheets</w:t>
            </w:r>
          </w:p>
          <w:p w:rsidR="00F71A25" w:rsidRPr="00B325B5" w:rsidRDefault="0067308E" w:rsidP="00B325B5">
            <w:r>
              <w:rPr>
                <w:rFonts w:hint="eastAsia"/>
              </w:rPr>
              <w:t>-1 Easter eggs photo</w:t>
            </w:r>
            <w:r w:rsidR="007C65A7">
              <w:rPr>
                <w:rFonts w:hint="eastAsia"/>
              </w:rPr>
              <w:t>graph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7C65A7" w:rsidP="00500A18">
            <w:r>
              <w:rPr>
                <w:rFonts w:hint="eastAsia"/>
              </w:rPr>
              <w:t xml:space="preserve">-The main idea is to foster reading skills using a text and a </w:t>
            </w:r>
            <w:r w:rsidR="0067308E">
              <w:rPr>
                <w:rFonts w:hint="eastAsia"/>
              </w:rPr>
              <w:t>worksheet based on the text</w:t>
            </w:r>
          </w:p>
          <w:p w:rsidR="007C65A7" w:rsidRDefault="007C65A7" w:rsidP="00500A18">
            <w:r>
              <w:rPr>
                <w:rFonts w:hint="eastAsia"/>
              </w:rPr>
              <w:t>-At the end of this lesson, students will</w:t>
            </w:r>
            <w:r w:rsidR="0067308E">
              <w:rPr>
                <w:rFonts w:hint="eastAsia"/>
              </w:rPr>
              <w:t xml:space="preserve"> </w:t>
            </w:r>
          </w:p>
          <w:p w:rsidR="0067308E" w:rsidRDefault="007C65A7" w:rsidP="0067308E">
            <w:r>
              <w:rPr>
                <w:rFonts w:hint="eastAsia"/>
              </w:rPr>
              <w:t xml:space="preserve"> 1)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 w:rsidR="007B21CF">
              <w:rPr>
                <w:rFonts w:hint="eastAsia"/>
              </w:rPr>
              <w:t xml:space="preserve"> learned</w:t>
            </w:r>
            <w:r>
              <w:rPr>
                <w:rFonts w:hint="eastAsia"/>
              </w:rPr>
              <w:t xml:space="preserve"> about culture and activities of Easter</w:t>
            </w:r>
            <w:r w:rsidR="007B21CF">
              <w:rPr>
                <w:rFonts w:hint="eastAsia"/>
              </w:rPr>
              <w:t xml:space="preserve"> by reading parts of the book titled </w:t>
            </w:r>
            <w:r w:rsidR="007B21CF">
              <w:t>“</w:t>
            </w:r>
            <w:r w:rsidR="007B21CF">
              <w:rPr>
                <w:rFonts w:hint="eastAsia"/>
              </w:rPr>
              <w:t xml:space="preserve">The </w:t>
            </w:r>
            <w:proofErr w:type="spellStart"/>
            <w:r w:rsidR="007B21CF">
              <w:rPr>
                <w:rFonts w:hint="eastAsia"/>
              </w:rPr>
              <w:t>Berenstain</w:t>
            </w:r>
            <w:proofErr w:type="spellEnd"/>
            <w:r w:rsidR="007B21CF">
              <w:rPr>
                <w:rFonts w:hint="eastAsia"/>
              </w:rPr>
              <w:t xml:space="preserve"> Bears and the REAL EASTER EGGS</w:t>
            </w:r>
            <w:r w:rsidR="007B21CF">
              <w:t>”</w:t>
            </w:r>
            <w:r w:rsidR="007B21CF">
              <w:rPr>
                <w:rFonts w:hint="eastAsia"/>
              </w:rPr>
              <w:t>.</w:t>
            </w:r>
          </w:p>
          <w:p w:rsidR="007F5DFA" w:rsidRDefault="007B21CF" w:rsidP="007F5DFA">
            <w:r>
              <w:rPr>
                <w:rFonts w:hint="eastAsia"/>
              </w:rPr>
              <w:t xml:space="preserve"> 2</w:t>
            </w:r>
            <w:r w:rsidR="0067308E">
              <w:rPr>
                <w:rFonts w:hint="eastAsia"/>
              </w:rPr>
              <w:t xml:space="preserve">) </w:t>
            </w:r>
            <w:proofErr w:type="gramStart"/>
            <w:r w:rsidR="0067308E">
              <w:rPr>
                <w:rFonts w:hint="eastAsia"/>
              </w:rPr>
              <w:t>have</w:t>
            </w:r>
            <w:proofErr w:type="gramEnd"/>
            <w:r w:rsidR="00673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practiced how to read intensively by drawing a picture, and working </w:t>
            </w:r>
            <w:r w:rsidR="007F5DFA">
              <w:rPr>
                <w:rFonts w:hint="eastAsia"/>
              </w:rPr>
              <w:t xml:space="preserve">on worksheets of comprehension </w:t>
            </w:r>
            <w:r>
              <w:rPr>
                <w:rFonts w:hint="eastAsia"/>
              </w:rPr>
              <w:t>questions.</w:t>
            </w:r>
            <w:r w:rsidR="0067308E">
              <w:rPr>
                <w:rFonts w:hint="eastAsia"/>
              </w:rPr>
              <w:t xml:space="preserve">  </w:t>
            </w:r>
          </w:p>
          <w:p w:rsidR="007C65A7" w:rsidRDefault="007B21CF" w:rsidP="007F5DFA">
            <w:r>
              <w:rPr>
                <w:rFonts w:hint="eastAsia"/>
              </w:rPr>
              <w:t xml:space="preserve"> 3)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been trained to predict the next situation by making</w:t>
            </w:r>
            <w:r w:rsidR="007F5DFA">
              <w:rPr>
                <w:rFonts w:hint="eastAsia"/>
              </w:rPr>
              <w:t xml:space="preserve"> a story to be continued from the end of the text.  </w:t>
            </w:r>
          </w:p>
          <w:p w:rsidR="007B21CF" w:rsidRDefault="007B21CF" w:rsidP="007B21CF">
            <w:r>
              <w:rPr>
                <w:rFonts w:hint="eastAsia"/>
              </w:rPr>
              <w:t xml:space="preserve"> 4</w:t>
            </w:r>
            <w:r w:rsidR="003D5AE4">
              <w:rPr>
                <w:rFonts w:hint="eastAsia"/>
              </w:rPr>
              <w:t xml:space="preserve">) </w:t>
            </w:r>
            <w:proofErr w:type="gramStart"/>
            <w:r w:rsidR="003D5AE4">
              <w:rPr>
                <w:rFonts w:hint="eastAsia"/>
              </w:rPr>
              <w:t>have</w:t>
            </w:r>
            <w:proofErr w:type="gramEnd"/>
            <w:r w:rsidR="003D5A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learned how to use inversion, and in what case we use it by reading the text.</w:t>
            </w:r>
          </w:p>
          <w:p w:rsidR="003D5AE4" w:rsidRDefault="007B21CF" w:rsidP="007B21CF">
            <w:pPr>
              <w:ind w:firstLineChars="50" w:firstLine="120"/>
            </w:pPr>
            <w:r>
              <w:rPr>
                <w:rFonts w:hint="eastAsia"/>
              </w:rPr>
              <w:t xml:space="preserve">5)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practiced inversion b</w:t>
            </w:r>
            <w:r w:rsidR="003D5AE4">
              <w:rPr>
                <w:rFonts w:hint="eastAsia"/>
              </w:rPr>
              <w:t>y m</w:t>
            </w:r>
            <w:r>
              <w:rPr>
                <w:rFonts w:hint="eastAsia"/>
              </w:rPr>
              <w:t>aking a sentence.</w:t>
            </w:r>
            <w:r w:rsidR="003D5AE4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7F5DFA" w:rsidP="00217D03">
            <w:r>
              <w:t>Listening:</w:t>
            </w:r>
            <w:r>
              <w:rPr>
                <w:rFonts w:hint="eastAsia"/>
              </w:rPr>
              <w:t xml:space="preserve"> listening to teacher</w:t>
            </w:r>
            <w:r>
              <w:t>’</w:t>
            </w:r>
            <w:r>
              <w:rPr>
                <w:rFonts w:hint="eastAsia"/>
              </w:rPr>
              <w:t>s instruction</w:t>
            </w:r>
            <w:r w:rsidR="00BC1C99">
              <w:rPr>
                <w:rFonts w:hint="eastAsia"/>
              </w:rPr>
              <w:t>s</w:t>
            </w:r>
          </w:p>
          <w:p w:rsidR="00217D03" w:rsidRDefault="007F5DFA" w:rsidP="00217D03">
            <w:r>
              <w:t>Speaking:</w:t>
            </w:r>
            <w:r>
              <w:rPr>
                <w:rFonts w:hint="eastAsia"/>
              </w:rPr>
              <w:t xml:space="preserve"> discussion about Easter activities,</w:t>
            </w:r>
            <w:r w:rsidR="003D5AE4">
              <w:rPr>
                <w:rFonts w:hint="eastAsia"/>
              </w:rPr>
              <w:t xml:space="preserve"> description of the parts where they read.</w:t>
            </w:r>
            <w:r>
              <w:rPr>
                <w:rFonts w:hint="eastAsia"/>
              </w:rPr>
              <w:t xml:space="preserve">  </w:t>
            </w:r>
          </w:p>
          <w:p w:rsidR="00217D03" w:rsidRDefault="00B62F95" w:rsidP="00217D03">
            <w:r>
              <w:lastRenderedPageBreak/>
              <w:t>Reading:</w:t>
            </w:r>
            <w:r>
              <w:rPr>
                <w:rFonts w:hint="eastAsia"/>
              </w:rPr>
              <w:t xml:space="preserve"> reading a text and worksheets</w:t>
            </w:r>
          </w:p>
          <w:p w:rsidR="00B142DA" w:rsidRPr="00217D03" w:rsidRDefault="00B62F95" w:rsidP="00217D03">
            <w:r>
              <w:t>Writing:</w:t>
            </w:r>
            <w:r>
              <w:rPr>
                <w:rFonts w:hint="eastAsia"/>
              </w:rPr>
              <w:t xml:space="preserve"> answering works</w:t>
            </w:r>
            <w:r w:rsidR="003D5AE4">
              <w:rPr>
                <w:rFonts w:hint="eastAsia"/>
              </w:rPr>
              <w:t xml:space="preserve">heets, writing a </w:t>
            </w:r>
            <w:r w:rsidR="003D5AE4">
              <w:t>continuous</w:t>
            </w:r>
            <w:r w:rsidR="003D5AE4">
              <w:rPr>
                <w:rFonts w:hint="eastAsia"/>
              </w:rPr>
              <w:t xml:space="preserve"> story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B62F95" w:rsidP="00217D03">
            <w:r>
              <w:t>Phonology:</w:t>
            </w:r>
            <w:r>
              <w:rPr>
                <w:rFonts w:hint="eastAsia"/>
              </w:rPr>
              <w:t xml:space="preserve"> </w:t>
            </w:r>
            <w:r w:rsidR="003D5AE4">
              <w:rPr>
                <w:rFonts w:hint="eastAsia"/>
              </w:rPr>
              <w:t xml:space="preserve">check out the sounds /l/ and /r/ , by comparing with /last/ and /rest/ </w:t>
            </w:r>
            <w:r w:rsidR="00BC1C99">
              <w:rPr>
                <w:rFonts w:hint="eastAsia"/>
              </w:rPr>
              <w:t>of the words in the text</w:t>
            </w:r>
          </w:p>
          <w:p w:rsidR="00217D03" w:rsidRDefault="00B62F95" w:rsidP="00217D03">
            <w:r>
              <w:t>Lexis:</w:t>
            </w:r>
            <w:r>
              <w:rPr>
                <w:rFonts w:hint="eastAsia"/>
              </w:rPr>
              <w:t xml:space="preserve"> new vocabularies in the text, like icicle, robin, crocus, trim, </w:t>
            </w:r>
          </w:p>
          <w:p w:rsidR="00217D03" w:rsidRDefault="00B97D4A" w:rsidP="00217D03">
            <w:r>
              <w:t>Grammar:</w:t>
            </w:r>
            <w:r w:rsidR="0079325C">
              <w:rPr>
                <w:rFonts w:hint="eastAsia"/>
              </w:rPr>
              <w:t xml:space="preserve"> inversion</w:t>
            </w:r>
          </w:p>
          <w:p w:rsidR="00217D03" w:rsidRDefault="0079325C" w:rsidP="00217D03">
            <w:r>
              <w:t>Discourse:</w:t>
            </w:r>
            <w:r>
              <w:rPr>
                <w:rFonts w:hint="eastAsia"/>
              </w:rPr>
              <w:t xml:space="preserve"> discussion with partners</w:t>
            </w:r>
            <w:r w:rsidR="00D50AF7">
              <w:rPr>
                <w:rFonts w:hint="eastAsia"/>
              </w:rPr>
              <w:t xml:space="preserve"> how they can draw a picture of the part that they read</w:t>
            </w:r>
          </w:p>
          <w:p w:rsidR="00B142DA" w:rsidRPr="00217D03" w:rsidRDefault="0079325C" w:rsidP="00217D03">
            <w:r>
              <w:t>Functions:</w:t>
            </w:r>
            <w:r>
              <w:rPr>
                <w:rFonts w:hint="eastAsia"/>
              </w:rPr>
              <w:t xml:space="preserve"> </w:t>
            </w:r>
            <w:r w:rsidR="00D50AF7">
              <w:rPr>
                <w:rFonts w:hint="eastAsia"/>
              </w:rPr>
              <w:t xml:space="preserve">enquiring each other in </w:t>
            </w:r>
            <w:r w:rsidR="00D50AF7">
              <w:t>the</w:t>
            </w:r>
            <w:r w:rsidR="00D50AF7">
              <w:rPr>
                <w:rFonts w:hint="eastAsia"/>
              </w:rPr>
              <w:t xml:space="preserve"> group whether they fully understand the passage that they read</w:t>
            </w:r>
          </w:p>
        </w:tc>
      </w:tr>
      <w:tr w:rsidR="00BB2DA6">
        <w:tc>
          <w:tcPr>
            <w:tcW w:w="15349" w:type="dxa"/>
            <w:gridSpan w:val="4"/>
          </w:tcPr>
          <w:p w:rsidR="00366E05" w:rsidRPr="00366E05" w:rsidRDefault="00BB2DA6" w:rsidP="00366E0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Pr="00366E05" w:rsidRDefault="00217D03" w:rsidP="00366E05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</w:tc>
      </w:tr>
      <w:tr w:rsidR="00BB2DA6">
        <w:tc>
          <w:tcPr>
            <w:tcW w:w="15349" w:type="dxa"/>
            <w:gridSpan w:val="4"/>
          </w:tcPr>
          <w:p w:rsidR="00366E05" w:rsidRDefault="00D821DD" w:rsidP="00366E0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366E05" w:rsidRPr="00366E05" w:rsidRDefault="00366E05" w:rsidP="00366E05">
            <w:r>
              <w:rPr>
                <w:rFonts w:hint="eastAsia"/>
              </w:rPr>
              <w:t xml:space="preserve">The </w:t>
            </w:r>
            <w:proofErr w:type="spellStart"/>
            <w:r>
              <w:rPr>
                <w:rFonts w:hint="eastAsia"/>
              </w:rPr>
              <w:t>Berenstain</w:t>
            </w:r>
            <w:proofErr w:type="spellEnd"/>
            <w:r>
              <w:rPr>
                <w:rFonts w:hint="eastAsia"/>
              </w:rPr>
              <w:t xml:space="preserve"> Bears and the REAL EASTER EGGS by Stan &amp; Jan </w:t>
            </w:r>
            <w:proofErr w:type="spellStart"/>
            <w:r>
              <w:rPr>
                <w:rFonts w:hint="eastAsia"/>
              </w:rPr>
              <w:t>Berenstain</w:t>
            </w:r>
            <w:proofErr w:type="spellEnd"/>
            <w:r>
              <w:rPr>
                <w:rFonts w:hint="eastAsia"/>
              </w:rPr>
              <w:t>, published in the U.S. by Random House, Inc., New York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3D5AE4" w:rsidP="00977130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F45E2C" w:rsidP="00213A09">
            <w:r>
              <w:t>D</w:t>
            </w:r>
            <w:r>
              <w:rPr>
                <w:rFonts w:hint="eastAsia"/>
              </w:rPr>
              <w:t xml:space="preserve">rawing Easter eggs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F45E2C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learn about Easter culture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F45E2C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>Easter eggs photograph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F45E2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F45E2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950C87" w:rsidRDefault="00F45E2C" w:rsidP="00F45E2C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Draw and </w:t>
            </w:r>
            <w:proofErr w:type="spellStart"/>
            <w:r>
              <w:rPr>
                <w:rFonts w:hint="eastAsia"/>
              </w:rPr>
              <w:t>color</w:t>
            </w:r>
            <w:proofErr w:type="spellEnd"/>
            <w:r>
              <w:rPr>
                <w:rFonts w:hint="eastAsia"/>
              </w:rPr>
              <w:t xml:space="preserve"> Easter eggs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F45D91" w:rsidRDefault="00F45D91" w:rsidP="00F45D91">
            <w:pPr>
              <w:ind w:left="400"/>
              <w:rPr>
                <w:rFonts w:cs="Arial"/>
                <w:szCs w:val="24"/>
              </w:rPr>
            </w:pPr>
            <w:r w:rsidRPr="00F45D91">
              <w:rPr>
                <w:rFonts w:cs="Arial" w:hint="eastAsia"/>
                <w:szCs w:val="24"/>
              </w:rPr>
              <w:t>1.</w:t>
            </w:r>
            <w:r w:rsidR="00F45E2C" w:rsidRPr="00F45D91">
              <w:rPr>
                <w:rFonts w:cs="Arial" w:hint="eastAsia"/>
                <w:szCs w:val="24"/>
              </w:rPr>
              <w:t>Greetings</w:t>
            </w:r>
          </w:p>
          <w:p w:rsidR="00F45E2C" w:rsidRDefault="00F45E2C" w:rsidP="00F45E2C">
            <w:pPr>
              <w:pStyle w:val="ListParagraph"/>
              <w:numPr>
                <w:ilvl w:val="0"/>
                <w:numId w:val="11"/>
              </w:numPr>
            </w:pPr>
            <w:r>
              <w:t>E</w:t>
            </w:r>
            <w:r>
              <w:rPr>
                <w:rFonts w:hint="eastAsia"/>
              </w:rPr>
              <w:t>licit Easter</w:t>
            </w:r>
          </w:p>
          <w:p w:rsidR="00F45E2C" w:rsidRDefault="00F45E2C" w:rsidP="00F45E2C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Show a photograph of Easter eggs</w:t>
            </w:r>
          </w:p>
          <w:p w:rsidR="00F45E2C" w:rsidRDefault="00F45E2C" w:rsidP="00F45E2C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Give an instruction-draw and </w:t>
            </w:r>
            <w:proofErr w:type="spellStart"/>
            <w:r>
              <w:rPr>
                <w:rFonts w:hint="eastAsia"/>
              </w:rPr>
              <w:t>color</w:t>
            </w:r>
            <w:proofErr w:type="spellEnd"/>
            <w:r>
              <w:rPr>
                <w:rFonts w:hint="eastAsia"/>
              </w:rPr>
              <w:t xml:space="preserve"> Easter egg</w:t>
            </w:r>
          </w:p>
          <w:p w:rsidR="00D50AF7" w:rsidRPr="00D50AF7" w:rsidRDefault="00D50AF7" w:rsidP="00D50AF7">
            <w:pPr>
              <w:pStyle w:val="ListParagraph"/>
              <w:numPr>
                <w:ilvl w:val="0"/>
                <w:numId w:val="11"/>
              </w:numPr>
            </w:pPr>
            <w:r>
              <w:t>G</w:t>
            </w:r>
            <w:r>
              <w:rPr>
                <w:rFonts w:hint="eastAsia"/>
              </w:rPr>
              <w:t xml:space="preserve">ive a CCQ-what are you supposed to do </w:t>
            </w:r>
            <w:r>
              <w:rPr>
                <w:rFonts w:hint="eastAsia"/>
              </w:rPr>
              <w:lastRenderedPageBreak/>
              <w:t>now?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F45E2C" w:rsidRDefault="006D02D0" w:rsidP="00F45E2C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D50AF7" w:rsidP="00213A09">
            <w:r>
              <w:rPr>
                <w:rFonts w:hint="eastAsia"/>
              </w:rPr>
              <w:t>Reading passages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D50AF7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FC2383">
              <w:rPr>
                <w:rFonts w:hint="eastAsia"/>
                <w:b w:val="0"/>
                <w:sz w:val="24"/>
              </w:rPr>
              <w:t xml:space="preserve">encourage all the students to </w:t>
            </w:r>
            <w:r>
              <w:rPr>
                <w:rFonts w:hint="eastAsia"/>
                <w:b w:val="0"/>
                <w:sz w:val="24"/>
              </w:rPr>
              <w:t xml:space="preserve">participate in reading the text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D50AF7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and-out of passages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7" w:rsidRDefault="00D50AF7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</w:p>
          <w:p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50A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069EF" w:rsidP="001069EF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hint="eastAsia"/>
              </w:rPr>
              <w:t>When a students read a passage, keep following in mind</w:t>
            </w:r>
          </w:p>
          <w:p w:rsidR="001069EF" w:rsidRPr="001069EF" w:rsidRDefault="001069EF" w:rsidP="001069EF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>
              <w:rPr>
                <w:rFonts w:hint="eastAsia"/>
              </w:rPr>
              <w:t xml:space="preserve">ead loudly the last part all together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EF" w:rsidRPr="001069EF" w:rsidRDefault="001069EF" w:rsidP="001069E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1069EF">
              <w:rPr>
                <w:rFonts w:cs="Arial" w:hint="eastAsia"/>
                <w:szCs w:val="24"/>
              </w:rPr>
              <w:t>Give students hand-outs.</w:t>
            </w:r>
          </w:p>
          <w:p w:rsidR="001069EF" w:rsidRPr="001069EF" w:rsidRDefault="00F71A25" w:rsidP="00F71A25">
            <w:pPr>
              <w:ind w:left="400"/>
            </w:pPr>
            <w:r>
              <w:rPr>
                <w:rFonts w:hint="eastAsia"/>
              </w:rPr>
              <w:t>2.</w:t>
            </w:r>
            <w:r w:rsidR="001069EF">
              <w:rPr>
                <w:rFonts w:hint="eastAsia"/>
              </w:rPr>
              <w:t>Choose one person per group to read a passage loudly</w:t>
            </w:r>
          </w:p>
          <w:p w:rsidR="001069EF" w:rsidRPr="001069EF" w:rsidRDefault="001069EF" w:rsidP="001069EF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When all 4 groups take turn, let the whole class read the rest of the pass</w:t>
            </w:r>
            <w:r w:rsidR="00F71A25">
              <w:rPr>
                <w:rFonts w:cs="Arial" w:hint="eastAsia"/>
                <w:szCs w:val="24"/>
              </w:rPr>
              <w:t>a</w:t>
            </w:r>
            <w:r>
              <w:rPr>
                <w:rFonts w:cs="Arial" w:hint="eastAsia"/>
                <w:szCs w:val="24"/>
              </w:rPr>
              <w:t>ge</w:t>
            </w:r>
            <w:r w:rsidR="00BC1C99">
              <w:rPr>
                <w:rFonts w:cs="Arial" w:hint="eastAsia"/>
                <w:szCs w:val="24"/>
              </w:rPr>
              <w:t>s</w:t>
            </w:r>
            <w:r w:rsidR="00F71A25">
              <w:rPr>
                <w:rFonts w:cs="Arial" w:hint="eastAsia"/>
                <w:szCs w:val="24"/>
              </w:rPr>
              <w:t>,</w:t>
            </w:r>
            <w:r>
              <w:rPr>
                <w:rFonts w:cs="Arial" w:hint="eastAsia"/>
                <w:szCs w:val="24"/>
              </w:rPr>
              <w:t xml:space="preserve"> all together loudly.</w:t>
            </w:r>
          </w:p>
          <w:p w:rsidR="00217D03" w:rsidRPr="001069EF" w:rsidRDefault="001069EF" w:rsidP="001069EF">
            <w:pPr>
              <w:pStyle w:val="ListParagraph"/>
              <w:numPr>
                <w:ilvl w:val="0"/>
                <w:numId w:val="0"/>
              </w:numPr>
              <w:ind w:left="76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            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71A25" w:rsidRDefault="00217D03" w:rsidP="00F71A2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37"/>
        <w:gridCol w:w="6671"/>
        <w:gridCol w:w="6018"/>
      </w:tblGrid>
      <w:tr w:rsidR="00217D03" w:rsidTr="00D96F4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 w:rsidTr="00D96F41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F71A25" w:rsidP="00213A09">
            <w:r>
              <w:rPr>
                <w:rFonts w:hint="eastAsia"/>
              </w:rPr>
              <w:t>Comprehension check up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F71A25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fully understand what students read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F71A2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F71A25" w:rsidRPr="00F71A25" w:rsidRDefault="00F71A25" w:rsidP="00F71A25">
            <w:r>
              <w:t>B</w:t>
            </w:r>
            <w:r>
              <w:rPr>
                <w:rFonts w:hint="eastAsia"/>
              </w:rPr>
              <w:t xml:space="preserve">ig </w:t>
            </w:r>
            <w:r w:rsidR="00BC1C99">
              <w:rPr>
                <w:rFonts w:hint="eastAsia"/>
              </w:rPr>
              <w:t xml:space="preserve">paper and </w:t>
            </w:r>
            <w:proofErr w:type="spellStart"/>
            <w:r w:rsidR="00BC1C99">
              <w:rPr>
                <w:rFonts w:hint="eastAsia"/>
              </w:rPr>
              <w:t>color</w:t>
            </w:r>
            <w:proofErr w:type="spellEnd"/>
            <w:r>
              <w:rPr>
                <w:rFonts w:hint="eastAsia"/>
              </w:rPr>
              <w:t xml:space="preserve"> pencils</w:t>
            </w:r>
          </w:p>
        </w:tc>
      </w:tr>
      <w:tr w:rsidR="00217D03" w:rsidTr="00D96F4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D96F4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25" w:rsidRDefault="00F71A25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</w:p>
          <w:p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B21C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</w:p>
          <w:p w:rsidR="00F45D91" w:rsidRDefault="00F45D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he whole class</w:t>
            </w:r>
          </w:p>
          <w:p w:rsidR="00D96F41" w:rsidRDefault="00D96F41">
            <w:pPr>
              <w:rPr>
                <w:rFonts w:cs="Arial"/>
                <w:szCs w:val="24"/>
              </w:rPr>
            </w:pPr>
          </w:p>
          <w:p w:rsidR="00D96F41" w:rsidRDefault="00D96F4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96F41" w:rsidP="00D96F41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R</w:t>
            </w:r>
            <w:r>
              <w:rPr>
                <w:rFonts w:hint="eastAsia"/>
              </w:rPr>
              <w:t>ead carefully the part that they got</w:t>
            </w:r>
          </w:p>
          <w:p w:rsidR="00D96F41" w:rsidRDefault="00D96F41" w:rsidP="00D96F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lastRenderedPageBreak/>
              <w:t>Discuss about what and how to draw</w:t>
            </w:r>
          </w:p>
          <w:p w:rsidR="00D96F41" w:rsidRDefault="00D96F41" w:rsidP="00D96F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Draw a picture and attach it on the board</w:t>
            </w:r>
          </w:p>
          <w:p w:rsidR="00D96F41" w:rsidRDefault="00D96F41" w:rsidP="00D96F41"/>
          <w:p w:rsidR="00D96F41" w:rsidRDefault="00D96F41" w:rsidP="00D96F41"/>
          <w:p w:rsidR="00D96F41" w:rsidRDefault="00D96F41" w:rsidP="00D96F41"/>
          <w:p w:rsidR="00D96F41" w:rsidRPr="00D96F41" w:rsidRDefault="00D96F41" w:rsidP="00D96F41"/>
          <w:p w:rsidR="00D96F41" w:rsidRDefault="00D96F41" w:rsidP="00D96F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Tell teacher the orders of pictures on the board</w:t>
            </w:r>
          </w:p>
          <w:p w:rsidR="00D96F41" w:rsidRDefault="00D96F41" w:rsidP="00D96F41"/>
          <w:p w:rsidR="00D96F41" w:rsidRPr="00D96F41" w:rsidRDefault="00D96F41" w:rsidP="00D96F41"/>
          <w:p w:rsidR="00D96F41" w:rsidRPr="00D96F41" w:rsidRDefault="00D96F41" w:rsidP="00D96F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Read the questions and find answers with group members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C2383" w:rsidRDefault="00FC2383" w:rsidP="00FC2383">
            <w:pPr>
              <w:ind w:left="40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1.</w:t>
            </w:r>
            <w:r w:rsidR="007B21CF" w:rsidRPr="00FC2383">
              <w:rPr>
                <w:rFonts w:cs="Arial" w:hint="eastAsia"/>
                <w:szCs w:val="24"/>
              </w:rPr>
              <w:t>Give each group a passage</w:t>
            </w:r>
          </w:p>
          <w:p w:rsidR="007B21CF" w:rsidRDefault="00FC2383" w:rsidP="00FC2383">
            <w:pPr>
              <w:ind w:left="400"/>
            </w:pPr>
            <w:r>
              <w:rPr>
                <w:rFonts w:hint="eastAsia"/>
              </w:rPr>
              <w:lastRenderedPageBreak/>
              <w:t>2.</w:t>
            </w:r>
            <w:r w:rsidR="00F45D91">
              <w:rPr>
                <w:rFonts w:hint="eastAsia"/>
              </w:rPr>
              <w:t>Give instructions</w:t>
            </w:r>
          </w:p>
          <w:p w:rsidR="00F45D91" w:rsidRDefault="00F45D91" w:rsidP="00F45D91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 xml:space="preserve">Draw a picture that represent the passage that they read, per group </w:t>
            </w:r>
          </w:p>
          <w:p w:rsidR="00F45D91" w:rsidRDefault="00F45D91" w:rsidP="00F45D91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>
              <w:rPr>
                <w:rFonts w:hint="eastAsia"/>
              </w:rPr>
              <w:t>ttach the picture as soon as they finish</w:t>
            </w:r>
          </w:p>
          <w:p w:rsidR="00F45D91" w:rsidRDefault="00F45D91" w:rsidP="00F45D91">
            <w:pPr>
              <w:pStyle w:val="ListParagraph"/>
              <w:numPr>
                <w:ilvl w:val="0"/>
                <w:numId w:val="18"/>
              </w:numPr>
            </w:pPr>
            <w:bookmarkStart w:id="0" w:name="_GoBack"/>
            <w:bookmarkEnd w:id="0"/>
            <w:r>
              <w:rPr>
                <w:rFonts w:hint="eastAsia"/>
              </w:rPr>
              <w:t>CCQ: What should we draw?</w:t>
            </w:r>
          </w:p>
          <w:p w:rsidR="00F45D91" w:rsidRPr="00F45D91" w:rsidRDefault="00F45D91" w:rsidP="00F45D91">
            <w:r>
              <w:rPr>
                <w:rFonts w:hint="eastAsia"/>
              </w:rPr>
              <w:t xml:space="preserve">                           </w:t>
            </w:r>
            <w:r>
              <w:t>W</w:t>
            </w:r>
            <w:r>
              <w:rPr>
                <w:rFonts w:hint="eastAsia"/>
              </w:rPr>
              <w:t xml:space="preserve">hich one is better? </w:t>
            </w:r>
            <w:r>
              <w:t>–</w:t>
            </w:r>
            <w:r>
              <w:rPr>
                <w:rFonts w:hint="eastAsia"/>
              </w:rPr>
              <w:t xml:space="preserve">roughly drawing? </w:t>
            </w:r>
            <w:r>
              <w:t>O</w:t>
            </w:r>
            <w:r>
              <w:rPr>
                <w:rFonts w:hint="eastAsia"/>
              </w:rPr>
              <w:t>r drawing with details?</w:t>
            </w:r>
          </w:p>
          <w:p w:rsidR="00F45D91" w:rsidRDefault="00FC2383" w:rsidP="00FC2383">
            <w:pPr>
              <w:ind w:left="400"/>
            </w:pPr>
            <w:r>
              <w:rPr>
                <w:rFonts w:hint="eastAsia"/>
              </w:rPr>
              <w:t>3.</w:t>
            </w:r>
            <w:r w:rsidR="00F45D91">
              <w:t>A</w:t>
            </w:r>
            <w:r w:rsidR="00F45D91">
              <w:rPr>
                <w:rFonts w:hint="eastAsia"/>
              </w:rPr>
              <w:t>rrange the pictures by order</w:t>
            </w:r>
          </w:p>
          <w:p w:rsidR="00F45D91" w:rsidRPr="00F45D91" w:rsidRDefault="00FC2383" w:rsidP="00FC2383">
            <w:pPr>
              <w:ind w:left="400"/>
            </w:pPr>
            <w:r>
              <w:rPr>
                <w:rFonts w:hint="eastAsia"/>
              </w:rPr>
              <w:t>4.</w:t>
            </w:r>
            <w:r w:rsidR="00F45D91">
              <w:rPr>
                <w:rFonts w:hint="eastAsia"/>
              </w:rPr>
              <w:t xml:space="preserve">Give students </w:t>
            </w:r>
            <w:r w:rsidR="00D96F41">
              <w:rPr>
                <w:rFonts w:hint="eastAsia"/>
              </w:rPr>
              <w:t>hand-outs and an instruction</w:t>
            </w:r>
          </w:p>
          <w:p w:rsidR="00F45D91" w:rsidRDefault="00D96F41" w:rsidP="00D96F41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  <w:r>
              <w:rPr>
                <w:rFonts w:hint="eastAsia"/>
              </w:rPr>
              <w:t>nswer the questions per g</w:t>
            </w:r>
            <w:r w:rsidR="00E47E01">
              <w:rPr>
                <w:rFonts w:hint="eastAsia"/>
              </w:rPr>
              <w:t>roup</w:t>
            </w:r>
          </w:p>
          <w:p w:rsidR="00D96F41" w:rsidRPr="00D96F41" w:rsidRDefault="00D96F41" w:rsidP="00D96F41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>
              <w:rPr>
                <w:rFonts w:hint="eastAsia"/>
              </w:rPr>
              <w:t xml:space="preserve">heck </w:t>
            </w:r>
            <w:r w:rsidR="00E47E01">
              <w:rPr>
                <w:rFonts w:hint="eastAsia"/>
              </w:rPr>
              <w:t>out-Is there any</w:t>
            </w:r>
            <w:r>
              <w:rPr>
                <w:rFonts w:hint="eastAsia"/>
              </w:rPr>
              <w:t xml:space="preserve">body </w:t>
            </w:r>
            <w:r w:rsidR="00E47E01">
              <w:rPr>
                <w:rFonts w:hint="eastAsia"/>
              </w:rPr>
              <w:t>who has</w:t>
            </w:r>
            <w:r>
              <w:rPr>
                <w:rFonts w:hint="eastAsia"/>
              </w:rPr>
              <w:t xml:space="preserve"> a difficulty with understanding the questions? </w:t>
            </w:r>
          </w:p>
          <w:p w:rsidR="00D96F41" w:rsidRPr="00D96F41" w:rsidRDefault="00FC2383" w:rsidP="00FC2383">
            <w:pPr>
              <w:ind w:left="400"/>
            </w:pPr>
            <w:r>
              <w:rPr>
                <w:rFonts w:hint="eastAsia"/>
              </w:rPr>
              <w:t>5.</w:t>
            </w:r>
            <w:r w:rsidR="00D96F41">
              <w:rPr>
                <w:rFonts w:hint="eastAsia"/>
              </w:rPr>
              <w:t>Check the answers with the whole class</w:t>
            </w:r>
          </w:p>
        </w:tc>
      </w:tr>
      <w:tr w:rsidR="00217D03" w:rsidTr="00D96F4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71A25" w:rsidRDefault="00217D03" w:rsidP="00F71A2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EC014D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EC014D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EC014D" w:rsidP="00213A09">
            <w:r>
              <w:rPr>
                <w:rFonts w:hint="eastAsia"/>
              </w:rPr>
              <w:t>Making inversion sentences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EC014D" w:rsidP="007D535C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get used to using inversion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EC014D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>en and paper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4D" w:rsidRDefault="00EC014D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</w:p>
          <w:p w:rsidR="00217D03" w:rsidRDefault="00217D03">
            <w:pPr>
              <w:pStyle w:val="Head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C014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EC014D" w:rsidP="00EC014D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Make an inversion sentence with group members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C2383" w:rsidRDefault="00FC2383" w:rsidP="00FC2383">
            <w:pPr>
              <w:ind w:left="40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1.</w:t>
            </w:r>
            <w:r w:rsidR="00EC014D" w:rsidRPr="00FC2383">
              <w:rPr>
                <w:rFonts w:cs="Arial" w:hint="eastAsia"/>
                <w:szCs w:val="24"/>
              </w:rPr>
              <w:t>Elicit inversion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22"/>
              </w:numPr>
            </w:pPr>
            <w:r>
              <w:t>T</w:t>
            </w:r>
            <w:r>
              <w:rPr>
                <w:rFonts w:hint="eastAsia"/>
              </w:rPr>
              <w:t>each the form of inversion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CCQ-What is inversion?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Why and when do we use inversion?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lastRenderedPageBreak/>
              <w:t>How can we make an inversion sentence?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Give an instruction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23"/>
              </w:numPr>
            </w:pPr>
            <w:r>
              <w:t>M</w:t>
            </w:r>
            <w:r>
              <w:rPr>
                <w:rFonts w:hint="eastAsia"/>
              </w:rPr>
              <w:t>ake an inversion sentence per group</w:t>
            </w:r>
          </w:p>
          <w:p w:rsidR="00EC014D" w:rsidRDefault="00EC014D" w:rsidP="00EC014D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>Check the sentences that each group made</w:t>
            </w:r>
          </w:p>
          <w:p w:rsidR="00EC014D" w:rsidRPr="00EC014D" w:rsidRDefault="00EC014D" w:rsidP="00EC014D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hint="eastAsia"/>
              </w:rPr>
              <w:t xml:space="preserve">Closing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217D03" w:rsidRDefault="00EC014D" w:rsidP="00213A09">
            <w:r>
              <w:rPr>
                <w:rFonts w:hint="eastAsia"/>
              </w:rPr>
              <w:t>If you don</w:t>
            </w:r>
            <w:r>
              <w:t>’</w:t>
            </w:r>
            <w:r>
              <w:rPr>
                <w:rFonts w:hint="eastAsia"/>
              </w:rPr>
              <w:t>t have time to practice this activity or if you find that they need more practice, give them homework to make 3-5 inversion sentences.</w:t>
            </w:r>
          </w:p>
        </w:tc>
      </w:tr>
    </w:tbl>
    <w:p w:rsidR="00217D03" w:rsidRPr="0067308E" w:rsidRDefault="009F6F68" w:rsidP="00217D03">
      <w:pPr>
        <w:pStyle w:val="Heading1"/>
        <w:jc w:val="left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T</w:t>
      </w:r>
      <w:r w:rsidR="0067308E">
        <w:rPr>
          <w:rFonts w:eastAsiaTheme="minorEastAsia" w:hint="eastAsia"/>
          <w:sz w:val="40"/>
          <w:szCs w:val="40"/>
        </w:rPr>
        <w:t>ext</w:t>
      </w:r>
      <w:r>
        <w:rPr>
          <w:rFonts w:eastAsiaTheme="minorEastAsia" w:hint="eastAsia"/>
          <w:sz w:val="40"/>
          <w:szCs w:val="40"/>
        </w:rPr>
        <w:t xml:space="preserve"> of reading</w:t>
      </w:r>
    </w:p>
    <w:p w:rsidR="00EA44D7" w:rsidRDefault="00EA44D7" w:rsidP="00EA44D7">
      <w:pPr>
        <w:ind w:firstLineChars="100" w:firstLine="400"/>
        <w:rPr>
          <w:sz w:val="40"/>
          <w:szCs w:val="40"/>
        </w:rPr>
      </w:pPr>
      <w:r w:rsidRPr="00EA44D7">
        <w:rPr>
          <w:rFonts w:hint="eastAsia"/>
          <w:sz w:val="40"/>
          <w:szCs w:val="40"/>
        </w:rPr>
        <w:t>As the winter winds died down and the sun began to ride higher in the sky, signs of spring began to appear.</w:t>
      </w:r>
      <w:r>
        <w:rPr>
          <w:rFonts w:hint="eastAsia"/>
          <w:sz w:val="40"/>
          <w:szCs w:val="40"/>
        </w:rPr>
        <w:t xml:space="preserve"> The big icicles of winter dropped from roofs and stuck like swords in the last of the melting snow.</w:t>
      </w:r>
    </w:p>
    <w:p w:rsidR="00987584" w:rsidRDefault="00987584" w:rsidP="00EA44D7">
      <w:pPr>
        <w:ind w:firstLineChars="100" w:firstLine="400"/>
        <w:rPr>
          <w:sz w:val="40"/>
          <w:szCs w:val="40"/>
        </w:rPr>
      </w:pPr>
    </w:p>
    <w:p w:rsidR="00990F4C" w:rsidRDefault="00EA44D7" w:rsidP="00990F4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Robins began looking for places to build their nests. Blue and yellow crocuses peeped through the softening earth. It wasn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t very long before reminders of Easter began to appear in supermarkets and on television.</w:t>
      </w:r>
      <w:r w:rsidR="00990F4C">
        <w:rPr>
          <w:rFonts w:hint="eastAsia"/>
          <w:sz w:val="40"/>
          <w:szCs w:val="40"/>
        </w:rPr>
        <w:t xml:space="preserve"> </w:t>
      </w:r>
    </w:p>
    <w:p w:rsidR="00987584" w:rsidRDefault="00987584" w:rsidP="00990F4C">
      <w:pPr>
        <w:rPr>
          <w:sz w:val="40"/>
          <w:szCs w:val="40"/>
        </w:rPr>
      </w:pPr>
    </w:p>
    <w:p w:rsidR="00EA44D7" w:rsidRDefault="00990F4C" w:rsidP="00990F4C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But it was the big billboard</w:t>
      </w:r>
      <w:r w:rsidR="009A4B1D">
        <w:rPr>
          <w:rFonts w:hint="eastAsia"/>
          <w:sz w:val="40"/>
          <w:szCs w:val="40"/>
        </w:rPr>
        <w:t xml:space="preserve"> about Easter egg hunt</w:t>
      </w:r>
      <w:r>
        <w:rPr>
          <w:rFonts w:hint="eastAsia"/>
          <w:sz w:val="40"/>
          <w:szCs w:val="40"/>
        </w:rPr>
        <w:t xml:space="preserve"> in the town square that got Sister and Brother really excited about Easter. It said that</w:t>
      </w:r>
      <w:r w:rsidR="0067308E">
        <w:rPr>
          <w:rFonts w:hint="eastAsia"/>
          <w:sz w:val="40"/>
          <w:szCs w:val="40"/>
        </w:rPr>
        <w:t xml:space="preserve"> the prizes were</w:t>
      </w:r>
      <w:r>
        <w:rPr>
          <w:rFonts w:hint="eastAsia"/>
          <w:sz w:val="40"/>
          <w:szCs w:val="40"/>
        </w:rPr>
        <w:t xml:space="preserve"> on display in the window of the </w:t>
      </w:r>
      <w:proofErr w:type="spellStart"/>
      <w:r>
        <w:rPr>
          <w:rFonts w:hint="eastAsia"/>
          <w:sz w:val="40"/>
          <w:szCs w:val="40"/>
        </w:rPr>
        <w:t>Beartown</w:t>
      </w:r>
      <w:proofErr w:type="spellEnd"/>
      <w:r>
        <w:rPr>
          <w:rFonts w:hint="eastAsia"/>
          <w:sz w:val="40"/>
          <w:szCs w:val="40"/>
        </w:rPr>
        <w:t xml:space="preserve"> General Store. And were they ever!</w:t>
      </w:r>
    </w:p>
    <w:p w:rsidR="00987584" w:rsidRDefault="00987584" w:rsidP="00990F4C">
      <w:pPr>
        <w:ind w:firstLineChars="100" w:firstLine="400"/>
        <w:rPr>
          <w:sz w:val="40"/>
          <w:szCs w:val="40"/>
        </w:rPr>
      </w:pPr>
    </w:p>
    <w:p w:rsidR="00990F4C" w:rsidRDefault="00990F4C" w:rsidP="00990F4C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There were more jellybeans than you could ever count; sugar-trimmed, dark-chocolate, coconut-filled eggs with sugar roses and violets on them; life-sized, milk-chocolate bunnies; and one chocolate bunny as big as Brother Bear himself.</w:t>
      </w:r>
    </w:p>
    <w:p w:rsidR="00990F4C" w:rsidRDefault="00990F4C" w:rsidP="00990F4C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Happy Easter, indeed!</w:t>
      </w:r>
    </w:p>
    <w:p w:rsidR="00EC014D" w:rsidRDefault="00990F4C" w:rsidP="00EC014D">
      <w:pPr>
        <w:ind w:left="400"/>
        <w:rPr>
          <w:sz w:val="40"/>
          <w:szCs w:val="40"/>
        </w:rPr>
      </w:pPr>
      <w:r w:rsidRPr="0067308E">
        <w:rPr>
          <w:rFonts w:hint="eastAsia"/>
          <w:sz w:val="40"/>
          <w:szCs w:val="40"/>
        </w:rPr>
        <w:t>This was going to be the biggest, best, most delicious Easter ever.</w:t>
      </w:r>
    </w:p>
    <w:p w:rsidR="00994AEE" w:rsidRPr="00987584" w:rsidRDefault="00EC014D" w:rsidP="00994AEE">
      <w:pPr>
        <w:ind w:left="400"/>
        <w:rPr>
          <w:b/>
          <w:sz w:val="40"/>
          <w:szCs w:val="40"/>
        </w:rPr>
      </w:pPr>
      <w:r w:rsidRPr="00987584">
        <w:rPr>
          <w:rFonts w:hint="eastAsia"/>
          <w:b/>
          <w:sz w:val="40"/>
          <w:szCs w:val="40"/>
        </w:rPr>
        <w:lastRenderedPageBreak/>
        <w:t>Comprehensive questions</w:t>
      </w:r>
    </w:p>
    <w:p w:rsidR="006B7314" w:rsidRDefault="006B7314" w:rsidP="006B7314">
      <w:pPr>
        <w:rPr>
          <w:sz w:val="22"/>
        </w:rPr>
      </w:pPr>
    </w:p>
    <w:p w:rsidR="006B7314" w:rsidRPr="006B7314" w:rsidRDefault="006B7314" w:rsidP="006B7314">
      <w:p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 xml:space="preserve">Literal </w:t>
      </w:r>
    </w:p>
    <w:p w:rsidR="00470714" w:rsidRDefault="00470714" w:rsidP="006B7314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What shape did the icicles look like?</w:t>
      </w:r>
    </w:p>
    <w:p w:rsidR="006B7314" w:rsidRPr="006B7314" w:rsidRDefault="006B7314" w:rsidP="006B7314"/>
    <w:p w:rsidR="006B7314" w:rsidRDefault="006B7314" w:rsidP="006B7314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Why robins looked for places?</w:t>
      </w:r>
    </w:p>
    <w:p w:rsidR="006B7314" w:rsidRPr="006B7314" w:rsidRDefault="006B7314" w:rsidP="006B7314"/>
    <w:p w:rsidR="006B7314" w:rsidRPr="006B7314" w:rsidRDefault="006B7314" w:rsidP="006B7314">
      <w:pPr>
        <w:rPr>
          <w:sz w:val="32"/>
          <w:szCs w:val="32"/>
        </w:rPr>
      </w:pPr>
    </w:p>
    <w:p w:rsidR="006B7314" w:rsidRPr="006B7314" w:rsidRDefault="006B7314" w:rsidP="006B7314">
      <w:p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Interpretive</w:t>
      </w:r>
    </w:p>
    <w:p w:rsidR="00505B6B" w:rsidRDefault="00470714" w:rsidP="006B7314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What could be crocus following the text?</w:t>
      </w:r>
    </w:p>
    <w:p w:rsidR="006B7314" w:rsidRPr="006B7314" w:rsidRDefault="006B7314" w:rsidP="006B7314"/>
    <w:p w:rsidR="006B7314" w:rsidRDefault="00470714" w:rsidP="006B7314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What made Sister and Brother so excited about Easter</w:t>
      </w:r>
      <w:r w:rsidR="006B7314" w:rsidRPr="006B7314">
        <w:rPr>
          <w:rFonts w:hint="eastAsia"/>
          <w:sz w:val="32"/>
          <w:szCs w:val="32"/>
        </w:rPr>
        <w:t>?</w:t>
      </w:r>
    </w:p>
    <w:p w:rsidR="006B7314" w:rsidRPr="006B7314" w:rsidRDefault="006B7314" w:rsidP="006B7314"/>
    <w:p w:rsidR="006B7314" w:rsidRPr="006B7314" w:rsidRDefault="006B7314" w:rsidP="006B7314">
      <w:pPr>
        <w:ind w:firstLineChars="100" w:firstLine="320"/>
        <w:rPr>
          <w:sz w:val="32"/>
          <w:szCs w:val="32"/>
        </w:rPr>
      </w:pPr>
    </w:p>
    <w:p w:rsidR="00470714" w:rsidRPr="006B7314" w:rsidRDefault="006B7314" w:rsidP="006B7314">
      <w:p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Applied</w:t>
      </w:r>
      <w:r w:rsidR="00470714" w:rsidRPr="006B7314">
        <w:rPr>
          <w:rFonts w:hint="eastAsia"/>
          <w:sz w:val="32"/>
          <w:szCs w:val="32"/>
        </w:rPr>
        <w:t xml:space="preserve"> </w:t>
      </w:r>
    </w:p>
    <w:p w:rsidR="00470714" w:rsidRDefault="00470714" w:rsidP="006B731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>What do you think they are going to do next?</w:t>
      </w:r>
    </w:p>
    <w:p w:rsidR="006B7314" w:rsidRPr="006B7314" w:rsidRDefault="006B7314" w:rsidP="006B7314"/>
    <w:p w:rsidR="006B7314" w:rsidRPr="006B7314" w:rsidRDefault="006B7314" w:rsidP="006B731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6B7314">
        <w:rPr>
          <w:rFonts w:hint="eastAsia"/>
          <w:sz w:val="32"/>
          <w:szCs w:val="32"/>
        </w:rPr>
        <w:t xml:space="preserve">What are you going to do if you are Sister or Brother </w:t>
      </w:r>
      <w:proofErr w:type="gramStart"/>
      <w:r w:rsidRPr="006B7314">
        <w:rPr>
          <w:rFonts w:hint="eastAsia"/>
          <w:sz w:val="32"/>
          <w:szCs w:val="32"/>
        </w:rPr>
        <w:t>bear</w:t>
      </w:r>
      <w:proofErr w:type="gramEnd"/>
      <w:r w:rsidRPr="006B7314">
        <w:rPr>
          <w:rFonts w:hint="eastAsia"/>
          <w:sz w:val="32"/>
          <w:szCs w:val="32"/>
        </w:rPr>
        <w:t>?</w:t>
      </w:r>
    </w:p>
    <w:p w:rsidR="00470714" w:rsidRPr="006B7314" w:rsidRDefault="00470714" w:rsidP="00470714">
      <w:pPr>
        <w:ind w:left="400"/>
        <w:rPr>
          <w:sz w:val="32"/>
          <w:szCs w:val="32"/>
        </w:rPr>
      </w:pPr>
    </w:p>
    <w:sectPr w:rsidR="00470714" w:rsidRPr="006B7314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15" w:rsidRDefault="00B11615">
      <w:pPr>
        <w:spacing w:before="0" w:after="0"/>
      </w:pPr>
      <w:r>
        <w:separator/>
      </w:r>
    </w:p>
  </w:endnote>
  <w:endnote w:type="continuationSeparator" w:id="0">
    <w:p w:rsidR="00B11615" w:rsidRDefault="00B116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95" w:rsidRPr="000D7A79" w:rsidRDefault="007F5DFA" w:rsidP="00B62F95">
    <w:pPr>
      <w:pStyle w:val="Footer"/>
      <w:jc w:val="center"/>
      <w:rPr>
        <w:sz w:val="16"/>
      </w:rPr>
    </w:pPr>
    <w:r>
      <w:rPr>
        <w:rFonts w:hint="eastAsia"/>
        <w:sz w:val="16"/>
      </w:rPr>
      <w:t>[96WD]</w:t>
    </w:r>
    <w:proofErr w:type="spellStart"/>
    <w:r>
      <w:rPr>
        <w:rFonts w:hint="eastAsia"/>
        <w:sz w:val="16"/>
      </w:rPr>
      <w:t>Hoyeon</w:t>
    </w:r>
    <w:proofErr w:type="spellEnd"/>
    <w:r>
      <w:rPr>
        <w:rFonts w:hint="eastAsia"/>
        <w:sz w:val="16"/>
      </w:rPr>
      <w:t xml:space="preserve"> </w:t>
    </w:r>
    <w:proofErr w:type="gramStart"/>
    <w:r>
      <w:rPr>
        <w:rFonts w:hint="eastAsia"/>
        <w:sz w:val="16"/>
      </w:rPr>
      <w:t>Lee(</w:t>
    </w:r>
    <w:proofErr w:type="gramEnd"/>
    <w:r>
      <w:rPr>
        <w:rFonts w:hint="eastAsia"/>
        <w:sz w:val="16"/>
      </w:rPr>
      <w:t>Irene)-reading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15" w:rsidRDefault="00B11615">
      <w:pPr>
        <w:spacing w:before="0" w:after="0"/>
      </w:pPr>
      <w:r>
        <w:separator/>
      </w:r>
    </w:p>
  </w:footnote>
  <w:footnote w:type="continuationSeparator" w:id="0">
    <w:p w:rsidR="00B11615" w:rsidRDefault="00B116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2F"/>
    <w:multiLevelType w:val="hybridMultilevel"/>
    <w:tmpl w:val="535097D6"/>
    <w:lvl w:ilvl="0" w:tplc="8ABCE29E">
      <w:start w:val="5"/>
      <w:numFmt w:val="bullet"/>
      <w:lvlText w:val="-"/>
      <w:lvlJc w:val="left"/>
      <w:pPr>
        <w:ind w:left="109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">
    <w:nsid w:val="0366094E"/>
    <w:multiLevelType w:val="hybridMultilevel"/>
    <w:tmpl w:val="7CD47774"/>
    <w:lvl w:ilvl="0" w:tplc="A2480E1A">
      <w:start w:val="3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7823023"/>
    <w:multiLevelType w:val="hybridMultilevel"/>
    <w:tmpl w:val="DBCC9EEA"/>
    <w:lvl w:ilvl="0" w:tplc="24E01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24C55"/>
    <w:multiLevelType w:val="hybridMultilevel"/>
    <w:tmpl w:val="259411C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2515150"/>
    <w:multiLevelType w:val="hybridMultilevel"/>
    <w:tmpl w:val="2E8C2756"/>
    <w:lvl w:ilvl="0" w:tplc="93DA7C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529C6"/>
    <w:multiLevelType w:val="hybridMultilevel"/>
    <w:tmpl w:val="6BFAAD90"/>
    <w:lvl w:ilvl="0" w:tplc="8FCE5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2FF0"/>
    <w:multiLevelType w:val="hybridMultilevel"/>
    <w:tmpl w:val="F4CAAF96"/>
    <w:lvl w:ilvl="0" w:tplc="A60C8460">
      <w:start w:val="4"/>
      <w:numFmt w:val="bullet"/>
      <w:lvlText w:val=""/>
      <w:lvlJc w:val="left"/>
      <w:pPr>
        <w:ind w:left="109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9">
    <w:nsid w:val="1D212533"/>
    <w:multiLevelType w:val="hybridMultilevel"/>
    <w:tmpl w:val="791A6068"/>
    <w:lvl w:ilvl="0" w:tplc="286AD54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1ED16D6C"/>
    <w:multiLevelType w:val="hybridMultilevel"/>
    <w:tmpl w:val="7F80DF40"/>
    <w:lvl w:ilvl="0" w:tplc="7C16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1F5A64CA"/>
    <w:multiLevelType w:val="hybridMultilevel"/>
    <w:tmpl w:val="3B42AB34"/>
    <w:lvl w:ilvl="0" w:tplc="CB8A25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440645E"/>
    <w:multiLevelType w:val="hybridMultilevel"/>
    <w:tmpl w:val="6A0E0680"/>
    <w:lvl w:ilvl="0" w:tplc="1F3ED3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2E2D3FDF"/>
    <w:multiLevelType w:val="hybridMultilevel"/>
    <w:tmpl w:val="76A88A14"/>
    <w:lvl w:ilvl="0" w:tplc="8140F31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4">
    <w:nsid w:val="34845BD6"/>
    <w:multiLevelType w:val="hybridMultilevel"/>
    <w:tmpl w:val="4B543E94"/>
    <w:lvl w:ilvl="0" w:tplc="15388B0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49FD"/>
    <w:multiLevelType w:val="hybridMultilevel"/>
    <w:tmpl w:val="FC028EFE"/>
    <w:lvl w:ilvl="0" w:tplc="5BE4AFA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41AB7FBC"/>
    <w:multiLevelType w:val="hybridMultilevel"/>
    <w:tmpl w:val="5906C1F4"/>
    <w:lvl w:ilvl="0" w:tplc="7F4626F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44EF445A"/>
    <w:multiLevelType w:val="hybridMultilevel"/>
    <w:tmpl w:val="6D56D482"/>
    <w:lvl w:ilvl="0" w:tplc="C80610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80A59"/>
    <w:multiLevelType w:val="hybridMultilevel"/>
    <w:tmpl w:val="482C139A"/>
    <w:lvl w:ilvl="0" w:tplc="611036B0">
      <w:start w:val="1"/>
      <w:numFmt w:val="decimal"/>
      <w:lvlText w:val="%1."/>
      <w:lvlJc w:val="left"/>
      <w:pPr>
        <w:ind w:left="760" w:hanging="360"/>
      </w:pPr>
      <w:rPr>
        <w:rFonts w:ascii="Arial" w:eastAsia="맑은 고딕" w:hAnsi="Arial" w:cs="Times New Roman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AA30E5B"/>
    <w:multiLevelType w:val="hybridMultilevel"/>
    <w:tmpl w:val="D9DC842A"/>
    <w:lvl w:ilvl="0" w:tplc="BEF8EA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95A2ACE"/>
    <w:multiLevelType w:val="hybridMultilevel"/>
    <w:tmpl w:val="9766C088"/>
    <w:lvl w:ilvl="0" w:tplc="197E6D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D112F"/>
    <w:multiLevelType w:val="hybridMultilevel"/>
    <w:tmpl w:val="A238B616"/>
    <w:lvl w:ilvl="0" w:tplc="A7D660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929186D"/>
    <w:multiLevelType w:val="hybridMultilevel"/>
    <w:tmpl w:val="35765432"/>
    <w:lvl w:ilvl="0" w:tplc="ADC6F92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6E2540AB"/>
    <w:multiLevelType w:val="hybridMultilevel"/>
    <w:tmpl w:val="CE701736"/>
    <w:lvl w:ilvl="0" w:tplc="BC360DB8">
      <w:start w:val="1"/>
      <w:numFmt w:val="decimal"/>
      <w:lvlText w:val="%1."/>
      <w:lvlJc w:val="left"/>
      <w:pPr>
        <w:ind w:left="72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>
    <w:nsid w:val="709142FB"/>
    <w:multiLevelType w:val="hybridMultilevel"/>
    <w:tmpl w:val="8306F906"/>
    <w:lvl w:ilvl="0" w:tplc="E3D60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E53527"/>
    <w:multiLevelType w:val="hybridMultilevel"/>
    <w:tmpl w:val="60528CD0"/>
    <w:lvl w:ilvl="0" w:tplc="396E8D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5"/>
  </w:num>
  <w:num w:numId="3">
    <w:abstractNumId w:val="5"/>
  </w:num>
  <w:num w:numId="4">
    <w:abstractNumId w:val="28"/>
  </w:num>
  <w:num w:numId="5">
    <w:abstractNumId w:val="7"/>
  </w:num>
  <w:num w:numId="6">
    <w:abstractNumId w:val="23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2"/>
  </w:num>
  <w:num w:numId="12">
    <w:abstractNumId w:val="27"/>
  </w:num>
  <w:num w:numId="13">
    <w:abstractNumId w:val="12"/>
  </w:num>
  <w:num w:numId="14">
    <w:abstractNumId w:val="18"/>
  </w:num>
  <w:num w:numId="15">
    <w:abstractNumId w:val="6"/>
  </w:num>
  <w:num w:numId="16">
    <w:abstractNumId w:val="24"/>
  </w:num>
  <w:num w:numId="17">
    <w:abstractNumId w:val="14"/>
  </w:num>
  <w:num w:numId="18">
    <w:abstractNumId w:val="8"/>
  </w:num>
  <w:num w:numId="19">
    <w:abstractNumId w:val="13"/>
  </w:num>
  <w:num w:numId="20">
    <w:abstractNumId w:val="17"/>
  </w:num>
  <w:num w:numId="21">
    <w:abstractNumId w:val="0"/>
  </w:num>
  <w:num w:numId="22">
    <w:abstractNumId w:val="29"/>
  </w:num>
  <w:num w:numId="23">
    <w:abstractNumId w:val="1"/>
  </w:num>
  <w:num w:numId="24">
    <w:abstractNumId w:val="22"/>
  </w:num>
  <w:num w:numId="25">
    <w:abstractNumId w:val="21"/>
  </w:num>
  <w:num w:numId="26">
    <w:abstractNumId w:val="4"/>
  </w:num>
  <w:num w:numId="27">
    <w:abstractNumId w:val="11"/>
  </w:num>
  <w:num w:numId="28">
    <w:abstractNumId w:val="25"/>
  </w:num>
  <w:num w:numId="29">
    <w:abstractNumId w:val="9"/>
  </w:num>
  <w:num w:numId="30">
    <w:abstractNumId w:val="20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7946"/>
    <w:rsid w:val="00075C73"/>
    <w:rsid w:val="00082FB0"/>
    <w:rsid w:val="000A515B"/>
    <w:rsid w:val="000C54A1"/>
    <w:rsid w:val="000D7A79"/>
    <w:rsid w:val="000F0BB1"/>
    <w:rsid w:val="000F5DC2"/>
    <w:rsid w:val="001069EF"/>
    <w:rsid w:val="001425DF"/>
    <w:rsid w:val="001853C3"/>
    <w:rsid w:val="0019266E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52D5D"/>
    <w:rsid w:val="0036214B"/>
    <w:rsid w:val="00366E05"/>
    <w:rsid w:val="003D5AE4"/>
    <w:rsid w:val="00465F08"/>
    <w:rsid w:val="00470714"/>
    <w:rsid w:val="00485C2D"/>
    <w:rsid w:val="004A7AC5"/>
    <w:rsid w:val="004D6A3B"/>
    <w:rsid w:val="00500A18"/>
    <w:rsid w:val="005059F1"/>
    <w:rsid w:val="00505B6B"/>
    <w:rsid w:val="00506174"/>
    <w:rsid w:val="0054373A"/>
    <w:rsid w:val="00564CDD"/>
    <w:rsid w:val="006067DB"/>
    <w:rsid w:val="00614F33"/>
    <w:rsid w:val="00637C6D"/>
    <w:rsid w:val="006467E4"/>
    <w:rsid w:val="00656217"/>
    <w:rsid w:val="00671AE2"/>
    <w:rsid w:val="0067308E"/>
    <w:rsid w:val="006953A2"/>
    <w:rsid w:val="006B54D6"/>
    <w:rsid w:val="006B7314"/>
    <w:rsid w:val="006D02D0"/>
    <w:rsid w:val="006D0EEE"/>
    <w:rsid w:val="006D25B4"/>
    <w:rsid w:val="0075022D"/>
    <w:rsid w:val="00761836"/>
    <w:rsid w:val="00773AAA"/>
    <w:rsid w:val="007877ED"/>
    <w:rsid w:val="0079325C"/>
    <w:rsid w:val="00796282"/>
    <w:rsid w:val="007B21CF"/>
    <w:rsid w:val="007B35DA"/>
    <w:rsid w:val="007B7E1D"/>
    <w:rsid w:val="007C65A7"/>
    <w:rsid w:val="007D535C"/>
    <w:rsid w:val="007F5DFA"/>
    <w:rsid w:val="0080735F"/>
    <w:rsid w:val="00837677"/>
    <w:rsid w:val="00854630"/>
    <w:rsid w:val="00877B92"/>
    <w:rsid w:val="008B5FBB"/>
    <w:rsid w:val="008F04F0"/>
    <w:rsid w:val="008F7E2F"/>
    <w:rsid w:val="00904B9C"/>
    <w:rsid w:val="00950C87"/>
    <w:rsid w:val="009551A9"/>
    <w:rsid w:val="00977130"/>
    <w:rsid w:val="00987584"/>
    <w:rsid w:val="00990F4C"/>
    <w:rsid w:val="00994AEE"/>
    <w:rsid w:val="009A4B1D"/>
    <w:rsid w:val="009C1ABF"/>
    <w:rsid w:val="009F6F68"/>
    <w:rsid w:val="00A11096"/>
    <w:rsid w:val="00A623FA"/>
    <w:rsid w:val="00B11615"/>
    <w:rsid w:val="00B142DA"/>
    <w:rsid w:val="00B325B5"/>
    <w:rsid w:val="00B46C3F"/>
    <w:rsid w:val="00B62F95"/>
    <w:rsid w:val="00B73054"/>
    <w:rsid w:val="00B730F5"/>
    <w:rsid w:val="00B74CAB"/>
    <w:rsid w:val="00B90A88"/>
    <w:rsid w:val="00B97D4A"/>
    <w:rsid w:val="00BA64A0"/>
    <w:rsid w:val="00BB1AE6"/>
    <w:rsid w:val="00BB2DA6"/>
    <w:rsid w:val="00BC1C99"/>
    <w:rsid w:val="00BD559A"/>
    <w:rsid w:val="00BF6274"/>
    <w:rsid w:val="00C46039"/>
    <w:rsid w:val="00C62FD3"/>
    <w:rsid w:val="00C676B7"/>
    <w:rsid w:val="00C676D4"/>
    <w:rsid w:val="00CB23D9"/>
    <w:rsid w:val="00CB3F4F"/>
    <w:rsid w:val="00CB6CF4"/>
    <w:rsid w:val="00CD06FB"/>
    <w:rsid w:val="00D02961"/>
    <w:rsid w:val="00D4231E"/>
    <w:rsid w:val="00D50AF7"/>
    <w:rsid w:val="00D52B19"/>
    <w:rsid w:val="00D64AEA"/>
    <w:rsid w:val="00D821DD"/>
    <w:rsid w:val="00D96F41"/>
    <w:rsid w:val="00DB0A21"/>
    <w:rsid w:val="00DB148D"/>
    <w:rsid w:val="00DB57E1"/>
    <w:rsid w:val="00E47E01"/>
    <w:rsid w:val="00E868F1"/>
    <w:rsid w:val="00E91E64"/>
    <w:rsid w:val="00EA44D7"/>
    <w:rsid w:val="00EC014D"/>
    <w:rsid w:val="00ED1309"/>
    <w:rsid w:val="00F0753C"/>
    <w:rsid w:val="00F45D91"/>
    <w:rsid w:val="00F45E2C"/>
    <w:rsid w:val="00F71A25"/>
    <w:rsid w:val="00FB24CD"/>
    <w:rsid w:val="00FC23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B4CFA33-B07E-469A-8D01-7DD5950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7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Columbia University</cp:lastModifiedBy>
  <cp:revision>13</cp:revision>
  <dcterms:created xsi:type="dcterms:W3CDTF">2014-01-27T18:08:00Z</dcterms:created>
  <dcterms:modified xsi:type="dcterms:W3CDTF">2014-02-07T09:50:00Z</dcterms:modified>
</cp:coreProperties>
</file>