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BB" w:rsidRPr="00E877BB" w:rsidRDefault="00E877BB" w:rsidP="00AB4798">
      <w:pPr>
        <w:widowControl/>
        <w:shd w:val="clear" w:color="auto" w:fill="FFFFFF"/>
        <w:wordWrap/>
        <w:autoSpaceDE/>
        <w:autoSpaceDN/>
        <w:spacing w:after="0" w:line="480" w:lineRule="auto"/>
        <w:ind w:firstLineChars="200" w:firstLine="720"/>
        <w:rPr>
          <w:rFonts w:ascii="굴림" w:eastAsia="굴림" w:hAnsi="굴림" w:cs="굴림"/>
          <w:color w:val="000000"/>
          <w:kern w:val="0"/>
          <w:sz w:val="36"/>
          <w:szCs w:val="36"/>
        </w:rPr>
      </w:pPr>
      <w:r w:rsidRPr="00E877BB">
        <w:rPr>
          <w:rFonts w:ascii="굴림" w:eastAsia="굴림" w:hAnsi="굴림" w:cs="굴림" w:hint="eastAsia"/>
          <w:color w:val="000000"/>
          <w:kern w:val="0"/>
          <w:sz w:val="36"/>
          <w:szCs w:val="36"/>
        </w:rPr>
        <w:t xml:space="preserve">&lt;The </w:t>
      </w:r>
      <w:r w:rsidR="002D0BED" w:rsidRPr="00AB4798">
        <w:rPr>
          <w:rFonts w:ascii="굴림" w:eastAsia="굴림" w:hAnsi="굴림" w:cs="굴림" w:hint="eastAsia"/>
          <w:color w:val="000000"/>
          <w:kern w:val="0"/>
          <w:sz w:val="36"/>
          <w:szCs w:val="36"/>
        </w:rPr>
        <w:t>reasons to learn multiple</w:t>
      </w:r>
      <w:r w:rsidRPr="00E877BB">
        <w:rPr>
          <w:rFonts w:ascii="굴림" w:eastAsia="굴림" w:hAnsi="굴림" w:cs="굴림" w:hint="eastAsia"/>
          <w:color w:val="000000"/>
          <w:kern w:val="0"/>
          <w:sz w:val="36"/>
          <w:szCs w:val="36"/>
        </w:rPr>
        <w:t>intelligences&gt;</w:t>
      </w:r>
    </w:p>
    <w:p w:rsidR="00E877BB" w:rsidRDefault="00E877BB" w:rsidP="00A71157">
      <w:pPr>
        <w:widowControl/>
        <w:shd w:val="clear" w:color="auto" w:fill="FFFFFF"/>
        <w:wordWrap/>
        <w:autoSpaceDE/>
        <w:autoSpaceDN/>
        <w:spacing w:after="0" w:line="480" w:lineRule="auto"/>
        <w:ind w:firstLineChars="2700" w:firstLine="648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="002D0BED">
        <w:rPr>
          <w:rFonts w:ascii="굴림" w:eastAsia="굴림" w:hAnsi="굴림" w:cs="굴림"/>
          <w:color w:val="000000"/>
          <w:kern w:val="0"/>
          <w:sz w:val="24"/>
          <w:szCs w:val="24"/>
        </w:rPr>
        <w:t>Hyunju</w:t>
      </w:r>
      <w:proofErr w:type="spellEnd"/>
      <w:r w:rsidR="002D0BED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Park</w:t>
      </w:r>
    </w:p>
    <w:p w:rsidR="002D0BED" w:rsidRDefault="002D0BED" w:rsidP="00E877BB">
      <w:pPr>
        <w:widowControl/>
        <w:shd w:val="clear" w:color="auto" w:fill="FFFFFF"/>
        <w:wordWrap/>
        <w:autoSpaceDE/>
        <w:autoSpaceDN/>
        <w:spacing w:after="0" w:line="480" w:lineRule="auto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                       </w:t>
      </w:r>
      <w:r w:rsidR="00A71157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                             </w:t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05/21/2014</w:t>
      </w:r>
    </w:p>
    <w:p w:rsidR="002D0BED" w:rsidRDefault="002D0BED" w:rsidP="00E877BB">
      <w:pPr>
        <w:widowControl/>
        <w:shd w:val="clear" w:color="auto" w:fill="FFFFFF"/>
        <w:wordWrap/>
        <w:autoSpaceDE/>
        <w:autoSpaceDN/>
        <w:spacing w:after="0" w:line="480" w:lineRule="auto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E877BB" w:rsidRPr="00E877BB" w:rsidRDefault="00934E70" w:rsidP="00850659">
      <w:pPr>
        <w:widowControl/>
        <w:shd w:val="clear" w:color="auto" w:fill="FFFFFF"/>
        <w:wordWrap/>
        <w:autoSpaceDE/>
        <w:autoSpaceDN/>
        <w:spacing w:after="0" w:line="480" w:lineRule="auto"/>
        <w:ind w:firstLineChars="300" w:firstLine="72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34E70">
        <w:rPr>
          <w:rFonts w:ascii="굴림" w:eastAsia="굴림" w:hAnsi="굴림" w:cs="굴림"/>
          <w:color w:val="000000"/>
          <w:kern w:val="0"/>
          <w:sz w:val="24"/>
          <w:szCs w:val="24"/>
        </w:rPr>
        <w:t>Although everyone is different, we were rated high or low classes from IQ (Intel</w:t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>ligence Quotient) in the past.</w:t>
      </w:r>
      <w:r w:rsidRPr="00934E70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After this theory, EQ</w:t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</w:t>
      </w:r>
      <w:r w:rsidRPr="00934E70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(Emotional Quotient) came up </w:t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>and it seemed like be complemented.</w:t>
      </w:r>
      <w:r w:rsidRPr="00934E70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However,</w:t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i</w:t>
      </w:r>
      <w:r w:rsidRPr="00934E70">
        <w:rPr>
          <w:rFonts w:ascii="굴림" w:eastAsia="굴림" w:hAnsi="굴림" w:cs="굴림"/>
          <w:color w:val="000000"/>
          <w:kern w:val="0"/>
          <w:sz w:val="24"/>
          <w:szCs w:val="24"/>
        </w:rPr>
        <w:t>t cou</w:t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ld not be perfect for assessment of intelligences. In this time </w:t>
      </w:r>
      <w:r w:rsidRPr="00934E70">
        <w:rPr>
          <w:rFonts w:ascii="굴림" w:eastAsia="굴림" w:hAnsi="굴림" w:cs="굴림"/>
          <w:color w:val="000000"/>
          <w:kern w:val="0"/>
          <w:sz w:val="24"/>
          <w:szCs w:val="24"/>
        </w:rPr>
        <w:t>Howard Gardner propounded multiple intelligences.</w:t>
      </w:r>
      <w:r w:rsidR="00850659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="00850659">
        <w:rPr>
          <w:rFonts w:ascii="굴림" w:eastAsia="굴림" w:hAnsi="굴림" w:cs="굴림"/>
          <w:color w:val="000000"/>
          <w:kern w:val="0"/>
          <w:sz w:val="24"/>
          <w:szCs w:val="24"/>
        </w:rPr>
        <w:t>He</w:t>
      </w:r>
      <w:r w:rsidR="00E877BB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defines intelligence as "the capacity to solve problems or to fashion products that are valued in one or </w:t>
      </w:r>
      <w:r w:rsidR="00F11AF5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more cultural setting"(Gardner and</w:t>
      </w:r>
      <w:r w:rsidR="00E877BB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Hatch, 1989)</w:t>
      </w:r>
      <w:r w:rsidR="00DD1916">
        <w:rPr>
          <w:rFonts w:ascii="굴림" w:eastAsia="굴림" w:hAnsi="굴림" w:cs="굴림"/>
          <w:color w:val="000000"/>
          <w:kern w:val="0"/>
          <w:sz w:val="24"/>
          <w:szCs w:val="24"/>
        </w:rPr>
        <w:t>.</w:t>
      </w:r>
      <w:r w:rsidR="00EC1C4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He argues th</w:t>
      </w:r>
      <w:r w:rsidR="00EC1C4B">
        <w:rPr>
          <w:rFonts w:ascii="굴림" w:eastAsia="굴림" w:hAnsi="굴림" w:cs="굴림"/>
          <w:color w:val="000000"/>
          <w:kern w:val="0"/>
          <w:sz w:val="24"/>
          <w:szCs w:val="24"/>
        </w:rPr>
        <w:t>at</w:t>
      </w:r>
      <w:r w:rsidR="00E877BB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multiple intelligences include bi</w:t>
      </w:r>
      <w:r w:rsidR="00E877BB">
        <w:rPr>
          <w:rFonts w:ascii="굴림" w:eastAsia="굴림" w:hAnsi="굴림" w:cs="굴림"/>
          <w:color w:val="000000"/>
          <w:kern w:val="0"/>
          <w:sz w:val="24"/>
          <w:szCs w:val="24"/>
        </w:rPr>
        <w:t>o</w:t>
      </w:r>
      <w:r w:rsidR="00E877BB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logical and cultural</w:t>
      </w:r>
      <w:r w:rsidR="00E877BB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constituents</w:t>
      </w:r>
      <w:r w:rsid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. Also, ther</w:t>
      </w:r>
      <w:r w:rsidR="00E877BB">
        <w:rPr>
          <w:rFonts w:ascii="굴림" w:eastAsia="굴림" w:hAnsi="굴림" w:cs="굴림"/>
          <w:color w:val="000000"/>
          <w:kern w:val="0"/>
          <w:sz w:val="24"/>
          <w:szCs w:val="24"/>
        </w:rPr>
        <w:t>e</w:t>
      </w:r>
      <w:r w:rsidR="00E877BB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are primary elements o</w:t>
      </w:r>
      <w:r w:rsidR="00F11AF5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f different types for learning. </w:t>
      </w:r>
      <w:r w:rsidR="00E877BB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Even though the </w:t>
      </w:r>
      <w:r w:rsidR="002D0BED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seven </w:t>
      </w:r>
      <w:r w:rsidR="00E877BB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intelligences are biologically separated from each other</w:t>
      </w:r>
      <w:r w:rsidR="00F11AF5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,</w:t>
      </w:r>
      <w:r w:rsidR="00E877BB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I agree with his notion that seven intelligences are used to complement each other while individual abilities were developing or </w:t>
      </w:r>
      <w:r w:rsidR="00F11AF5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solving problems in three points </w:t>
      </w:r>
      <w:r w:rsidR="00E877BB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of view s</w:t>
      </w:r>
      <w:r w:rsidR="006C249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uch as</w:t>
      </w:r>
      <w:r w:rsidR="00F11AF5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teachers</w:t>
      </w:r>
      <w:r w:rsidR="00F11AF5">
        <w:rPr>
          <w:rFonts w:ascii="굴림" w:eastAsia="굴림" w:hAnsi="굴림" w:cs="굴림"/>
          <w:color w:val="000000"/>
          <w:kern w:val="0"/>
          <w:sz w:val="24"/>
          <w:szCs w:val="24"/>
        </w:rPr>
        <w:t>’</w:t>
      </w:r>
      <w:r w:rsidR="006C249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influen</w:t>
      </w:r>
      <w:r w:rsidR="006C249D">
        <w:rPr>
          <w:rFonts w:ascii="굴림" w:eastAsia="굴림" w:hAnsi="굴림" w:cs="굴림"/>
          <w:color w:val="000000"/>
          <w:kern w:val="0"/>
          <w:sz w:val="24"/>
          <w:szCs w:val="24"/>
        </w:rPr>
        <w:t>ce</w:t>
      </w:r>
      <w:r w:rsidR="002D0BE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,</w:t>
      </w:r>
      <w:r w:rsidR="00F11AF5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</w:t>
      </w:r>
      <w:r w:rsidR="00F11AF5">
        <w:rPr>
          <w:rFonts w:ascii="굴림" w:eastAsia="굴림" w:hAnsi="굴림" w:cs="굴림"/>
          <w:color w:val="000000"/>
          <w:kern w:val="0"/>
          <w:sz w:val="24"/>
          <w:szCs w:val="24"/>
        </w:rPr>
        <w:t>g</w:t>
      </w:r>
      <w:r w:rsidR="00F11AF5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ood</w:t>
      </w:r>
      <w:r w:rsidR="00F37F7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accordance </w:t>
      </w:r>
      <w:r w:rsidR="005A5861">
        <w:rPr>
          <w:rFonts w:ascii="굴림" w:eastAsia="굴림" w:hAnsi="굴림" w:cs="굴림"/>
          <w:color w:val="000000"/>
          <w:kern w:val="0"/>
          <w:sz w:val="24"/>
          <w:szCs w:val="24"/>
        </w:rPr>
        <w:t>pedagogies</w:t>
      </w:r>
      <w:r w:rsidR="00F37F7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with</w:t>
      </w:r>
      <w:r w:rsidR="005A5861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activities</w:t>
      </w:r>
      <w:r w:rsidR="00E877BB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, and </w:t>
      </w:r>
      <w:r w:rsidR="00F37F7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important </w:t>
      </w:r>
      <w:r w:rsidR="00E877BB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factors on my teaching.</w:t>
      </w:r>
    </w:p>
    <w:p w:rsidR="00E877BB" w:rsidRPr="00E877BB" w:rsidRDefault="00556937" w:rsidP="00E877BB">
      <w:pPr>
        <w:widowControl/>
        <w:shd w:val="clear" w:color="auto" w:fill="FFFFFF"/>
        <w:wordWrap/>
        <w:autoSpaceDE/>
        <w:autoSpaceDN/>
        <w:spacing w:after="0" w:line="480" w:lineRule="auto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     First of all,</w:t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students think and learn in many </w:t>
      </w:r>
      <w:r w:rsidR="00331F05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different </w:t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>ways.</w:t>
      </w:r>
      <w:r w:rsidR="00331F05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It also provides educators</w:t>
      </w:r>
      <w:r w:rsidR="00EC1C4B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a way to reflect on their</w:t>
      </w:r>
      <w:r w:rsidR="00331F05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practical use. </w:t>
      </w:r>
      <w:r w:rsidR="00F11AF5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Therefore, </w:t>
      </w:r>
      <w:r w:rsidR="00F11AF5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teachers</w:t>
      </w:r>
      <w:r w:rsidR="00573397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need to learn </w:t>
      </w:r>
      <w:r w:rsidR="00F11AF5">
        <w:rPr>
          <w:rFonts w:ascii="굴림" w:eastAsia="굴림" w:hAnsi="굴림" w:cs="굴림"/>
          <w:color w:val="000000"/>
          <w:kern w:val="0"/>
          <w:sz w:val="24"/>
          <w:szCs w:val="24"/>
        </w:rPr>
        <w:t>how to develop and improve</w:t>
      </w:r>
      <w:r w:rsidR="00EC1C4B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</w:t>
      </w:r>
      <w:r w:rsidR="00F11AF5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students</w:t>
      </w:r>
      <w:r w:rsidR="00EC1C4B">
        <w:rPr>
          <w:rFonts w:ascii="굴림" w:eastAsia="굴림" w:hAnsi="굴림" w:cs="굴림"/>
          <w:color w:val="000000"/>
          <w:kern w:val="0"/>
          <w:sz w:val="24"/>
          <w:szCs w:val="24"/>
        </w:rPr>
        <w:t>’ skills</w:t>
      </w:r>
      <w:r w:rsidR="00573397">
        <w:rPr>
          <w:rFonts w:ascii="굴림" w:eastAsia="굴림" w:hAnsi="굴림" w:cs="굴림"/>
          <w:color w:val="000000"/>
          <w:kern w:val="0"/>
          <w:sz w:val="24"/>
          <w:szCs w:val="24"/>
        </w:rPr>
        <w:t>. Howard Gardner explained about seven intelligences</w:t>
      </w:r>
      <w:r w:rsidR="00FA2D2E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that each person has differing levels of </w:t>
      </w:r>
      <w:r w:rsidR="00FA2D2E">
        <w:rPr>
          <w:rFonts w:ascii="굴림" w:eastAsia="굴림" w:hAnsi="굴림" w:cs="굴림"/>
          <w:color w:val="000000"/>
          <w:kern w:val="0"/>
          <w:sz w:val="24"/>
          <w:szCs w:val="24"/>
        </w:rPr>
        <w:lastRenderedPageBreak/>
        <w:t xml:space="preserve">intelligences, so everyone </w:t>
      </w:r>
      <w:r w:rsidR="005F24CF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has a unique cognitive profile. </w:t>
      </w:r>
      <w:r w:rsidR="003474B4">
        <w:rPr>
          <w:rFonts w:ascii="굴림" w:eastAsia="굴림" w:hAnsi="굴림" w:cs="굴림"/>
          <w:color w:val="000000"/>
          <w:kern w:val="0"/>
          <w:sz w:val="24"/>
          <w:szCs w:val="24"/>
        </w:rPr>
        <w:t>For instance, w</w:t>
      </w:r>
      <w:r w:rsidR="005F24CF">
        <w:rPr>
          <w:rFonts w:ascii="굴림" w:eastAsia="굴림" w:hAnsi="굴림" w:cs="굴림"/>
          <w:color w:val="000000"/>
          <w:kern w:val="0"/>
          <w:sz w:val="24"/>
          <w:szCs w:val="24"/>
        </w:rPr>
        <w:t>hen I taught</w:t>
      </w:r>
      <w:r w:rsidR="005534CE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my students, thei</w:t>
      </w:r>
      <w:r w:rsidR="003474B4">
        <w:rPr>
          <w:rFonts w:ascii="굴림" w:eastAsia="굴림" w:hAnsi="굴림" w:cs="굴림"/>
          <w:color w:val="000000"/>
          <w:kern w:val="0"/>
          <w:sz w:val="24"/>
          <w:szCs w:val="24"/>
        </w:rPr>
        <w:t>r personalities were different and</w:t>
      </w:r>
      <w:r w:rsidR="00F11AF5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</w:t>
      </w:r>
      <w:r w:rsidR="003474B4">
        <w:rPr>
          <w:rFonts w:ascii="굴림" w:eastAsia="굴림" w:hAnsi="굴림" w:cs="굴림"/>
          <w:color w:val="000000"/>
          <w:kern w:val="0"/>
          <w:sz w:val="24"/>
          <w:szCs w:val="24"/>
        </w:rPr>
        <w:t>there is a noticeable difference on their skill</w:t>
      </w:r>
      <w:r w:rsidR="00EC1C4B">
        <w:rPr>
          <w:rFonts w:ascii="굴림" w:eastAsia="굴림" w:hAnsi="굴림" w:cs="굴림"/>
          <w:color w:val="000000"/>
          <w:kern w:val="0"/>
          <w:sz w:val="24"/>
          <w:szCs w:val="24"/>
        </w:rPr>
        <w:t>s</w:t>
      </w:r>
      <w:r w:rsidR="003474B4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. It does not mean </w:t>
      </w:r>
      <w:r w:rsidR="00F11AF5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teachers</w:t>
      </w:r>
      <w:r w:rsidR="00740C77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</w:t>
      </w:r>
      <w:r w:rsidR="003474B4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need to assess on their ability by using multiple intelligences. </w:t>
      </w:r>
      <w:r w:rsidR="00740C77">
        <w:rPr>
          <w:rFonts w:ascii="굴림" w:eastAsia="굴림" w:hAnsi="굴림" w:cs="굴림"/>
          <w:color w:val="000000"/>
          <w:kern w:val="0"/>
          <w:sz w:val="24"/>
          <w:szCs w:val="24"/>
        </w:rPr>
        <w:t>These</w:t>
      </w:r>
      <w:r w:rsidR="003474B4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a</w:t>
      </w:r>
      <w:r w:rsidR="00A70447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re emotionally neutral anda </w:t>
      </w:r>
      <w:r w:rsidR="003474B4">
        <w:rPr>
          <w:rFonts w:ascii="굴림" w:eastAsia="굴림" w:hAnsi="굴림" w:cs="굴림"/>
          <w:color w:val="000000"/>
          <w:kern w:val="0"/>
          <w:sz w:val="24"/>
          <w:szCs w:val="24"/>
        </w:rPr>
        <w:t>mixture of several abilities that are all of great value</w:t>
      </w:r>
      <w:r w:rsidR="00740C77">
        <w:rPr>
          <w:rFonts w:ascii="굴림" w:eastAsia="굴림" w:hAnsi="굴림" w:cs="굴림"/>
          <w:color w:val="000000"/>
          <w:kern w:val="0"/>
          <w:sz w:val="24"/>
          <w:szCs w:val="24"/>
        </w:rPr>
        <w:t>.</w:t>
      </w:r>
      <w:r w:rsidR="00A71157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Therefore, </w:t>
      </w:r>
      <w:r w:rsidR="00A71157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teachers</w:t>
      </w:r>
      <w:r w:rsidR="00A70447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should instead rediscover and promot</w:t>
      </w:r>
      <w:r w:rsidR="008B196C">
        <w:rPr>
          <w:rFonts w:ascii="굴림" w:eastAsia="굴림" w:hAnsi="굴림" w:cs="굴림"/>
          <w:color w:val="000000"/>
          <w:kern w:val="0"/>
          <w:sz w:val="24"/>
          <w:szCs w:val="24"/>
        </w:rPr>
        <w:t>e the vast</w:t>
      </w:r>
      <w:r w:rsidR="00A71157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range of capabilities what </w:t>
      </w:r>
      <w:r w:rsidR="00A71157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students</w:t>
      </w:r>
      <w:r w:rsidR="008B196C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can be, who they are, and helping them to grow and fulfil their potential.</w:t>
      </w:r>
    </w:p>
    <w:p w:rsidR="00B61DDB" w:rsidRDefault="00573397" w:rsidP="00855AA0">
      <w:pPr>
        <w:widowControl/>
        <w:shd w:val="clear" w:color="auto" w:fill="FFFFFF"/>
        <w:wordWrap/>
        <w:autoSpaceDE/>
        <w:autoSpaceDN/>
        <w:spacing w:after="0" w:line="480" w:lineRule="auto"/>
        <w:ind w:firstLineChars="300" w:firstLine="720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Second,</w:t>
      </w:r>
      <w:r w:rsidR="00A71157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</w:t>
      </w:r>
      <w:r w:rsidR="00A304F4">
        <w:rPr>
          <w:rFonts w:ascii="굴림" w:eastAsia="굴림" w:hAnsi="굴림" w:cs="굴림"/>
          <w:color w:val="000000"/>
          <w:kern w:val="0"/>
          <w:sz w:val="24"/>
          <w:szCs w:val="24"/>
        </w:rPr>
        <w:t>students might have</w:t>
      </w:r>
      <w:r w:rsidR="004E426D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different intelligences in a classroom. It means that children will </w:t>
      </w:r>
      <w:r w:rsidR="00F11A80">
        <w:rPr>
          <w:rFonts w:ascii="굴림" w:eastAsia="굴림" w:hAnsi="굴림" w:cs="굴림"/>
          <w:color w:val="000000"/>
          <w:kern w:val="0"/>
          <w:sz w:val="24"/>
          <w:szCs w:val="24"/>
        </w:rPr>
        <w:t>have their</w:t>
      </w:r>
      <w:r w:rsidR="004E426D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own unique set of intellectual</w:t>
      </w:r>
      <w:r w:rsidR="00855AA0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strengths and weaknesses. </w:t>
      </w:r>
      <w:r w:rsidR="00102DE4">
        <w:rPr>
          <w:rFonts w:ascii="굴림" w:eastAsia="굴림" w:hAnsi="굴림" w:cs="굴림"/>
          <w:color w:val="000000"/>
          <w:kern w:val="0"/>
          <w:sz w:val="24"/>
          <w:szCs w:val="24"/>
        </w:rPr>
        <w:t>For example</w:t>
      </w:r>
      <w:r w:rsidR="004E426D">
        <w:rPr>
          <w:rFonts w:ascii="굴림" w:eastAsia="굴림" w:hAnsi="굴림" w:cs="굴림"/>
          <w:color w:val="000000"/>
          <w:kern w:val="0"/>
          <w:sz w:val="24"/>
          <w:szCs w:val="24"/>
        </w:rPr>
        <w:t>,</w:t>
      </w:r>
      <w:r w:rsidR="00F11A80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one of my students who do not want to learn playing the piano used to play game</w:t>
      </w:r>
      <w:r w:rsidR="00A304F4">
        <w:rPr>
          <w:rFonts w:ascii="굴림" w:eastAsia="굴림" w:hAnsi="굴림" w:cs="굴림"/>
          <w:color w:val="000000"/>
          <w:kern w:val="0"/>
          <w:sz w:val="24"/>
          <w:szCs w:val="24"/>
        </w:rPr>
        <w:t>s</w:t>
      </w:r>
      <w:r w:rsidR="00F11A80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with me in the class, especially, for music theory. Although this class was about music, I used </w:t>
      </w:r>
      <w:r w:rsidR="00A304F4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the </w:t>
      </w:r>
      <w:r w:rsidR="00F11A80">
        <w:rPr>
          <w:rFonts w:ascii="굴림" w:eastAsia="굴림" w:hAnsi="굴림" w:cs="굴림"/>
          <w:color w:val="000000"/>
          <w:kern w:val="0"/>
          <w:sz w:val="24"/>
          <w:szCs w:val="24"/>
        </w:rPr>
        <w:t>math part in or</w:t>
      </w:r>
      <w:r w:rsidR="00B61DDB">
        <w:rPr>
          <w:rFonts w:ascii="굴림" w:eastAsia="굴림" w:hAnsi="굴림" w:cs="굴림"/>
          <w:color w:val="000000"/>
          <w:kern w:val="0"/>
          <w:sz w:val="24"/>
          <w:szCs w:val="24"/>
        </w:rPr>
        <w:t>der to give him some</w:t>
      </w:r>
      <w:r w:rsidR="00F11A80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interesting</w:t>
      </w:r>
      <w:r w:rsidR="00B61DDB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because he was</w:t>
      </w:r>
      <w:r w:rsidR="00F11A80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good at calculation. </w:t>
      </w:r>
      <w:r w:rsidR="00102DE4">
        <w:rPr>
          <w:rFonts w:ascii="굴림" w:eastAsia="굴림" w:hAnsi="굴림" w:cs="굴림"/>
          <w:color w:val="000000"/>
          <w:kern w:val="0"/>
          <w:sz w:val="24"/>
          <w:szCs w:val="24"/>
        </w:rPr>
        <w:t>We played</w:t>
      </w:r>
      <w:r w:rsidR="00F11A80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bingo game </w:t>
      </w:r>
      <w:r w:rsidR="00102DE4">
        <w:rPr>
          <w:rFonts w:ascii="굴림" w:eastAsia="굴림" w:hAnsi="굴림" w:cs="굴림"/>
          <w:color w:val="000000"/>
          <w:kern w:val="0"/>
          <w:sz w:val="24"/>
          <w:szCs w:val="24"/>
        </w:rPr>
        <w:t>by using beat</w:t>
      </w:r>
      <w:r w:rsidR="008E0612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s</w:t>
      </w:r>
      <w:r w:rsidR="00102DE4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</w:t>
      </w:r>
      <w:r w:rsidR="00F11A80">
        <w:rPr>
          <w:rFonts w:ascii="굴림" w:eastAsia="굴림" w:hAnsi="굴림" w:cs="굴림"/>
          <w:color w:val="000000"/>
          <w:kern w:val="0"/>
          <w:sz w:val="24"/>
          <w:szCs w:val="24"/>
        </w:rPr>
        <w:t>card</w:t>
      </w:r>
      <w:r w:rsidR="00102DE4">
        <w:rPr>
          <w:rFonts w:ascii="굴림" w:eastAsia="굴림" w:hAnsi="굴림" w:cs="굴림"/>
          <w:color w:val="000000"/>
          <w:kern w:val="0"/>
          <w:sz w:val="24"/>
          <w:szCs w:val="24"/>
        </w:rPr>
        <w:t>s.</w:t>
      </w:r>
      <w:r w:rsidR="008E0612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</w:t>
      </w:r>
      <w:r w:rsidR="008E0612">
        <w:rPr>
          <w:rFonts w:ascii="굴림" w:eastAsia="굴림" w:hAnsi="굴림" w:cs="굴림"/>
          <w:color w:val="000000"/>
          <w:kern w:val="0"/>
          <w:sz w:val="24"/>
          <w:szCs w:val="24"/>
        </w:rPr>
        <w:t>From this activity he c</w:t>
      </w:r>
      <w:r w:rsidR="008E0612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ould</w:t>
      </w:r>
      <w:r w:rsidR="00A304F4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balance</w:t>
      </w:r>
      <w:r w:rsidR="004313B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his strengths and weakness. </w:t>
      </w:r>
      <w:r w:rsidR="004E426D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This kind of presentation not only ex</w:t>
      </w:r>
      <w:r w:rsidR="004E426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cites students about learning,</w:t>
      </w:r>
      <w:r w:rsidR="008E0612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</w:t>
      </w:r>
      <w:r w:rsidR="004E426D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but it also allows a teacher to reinforce the same material in a variety of ways. By activating a wide method of intelligence</w:t>
      </w:r>
      <w:r w:rsidR="00B61DD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s, teaching can be more useful.</w:t>
      </w:r>
      <w:r w:rsidR="00B61DDB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Thus, </w:t>
      </w:r>
      <w:r w:rsidR="00B61DDB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I will consider all of intelligences equally with activities.</w:t>
      </w:r>
    </w:p>
    <w:p w:rsidR="008C3BF3" w:rsidRDefault="00331F05" w:rsidP="008C3BF3">
      <w:pPr>
        <w:widowControl/>
        <w:shd w:val="clear" w:color="auto" w:fill="FFFFFF"/>
        <w:wordWrap/>
        <w:autoSpaceDE/>
        <w:autoSpaceDN/>
        <w:spacing w:after="0" w:line="480" w:lineRule="auto"/>
        <w:ind w:firstLineChars="300" w:firstLine="720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Finally,</w:t>
      </w:r>
      <w:r w:rsidR="00F856DD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Gardner’s</w:t>
      </w:r>
      <w:r w:rsidR="000E3112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theory </w:t>
      </w:r>
      <w:r w:rsidR="00F856D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states</w:t>
      </w:r>
      <w:r w:rsidR="000E3112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</w:t>
      </w:r>
      <w:r w:rsidR="00F856DD">
        <w:rPr>
          <w:rFonts w:ascii="굴림" w:eastAsia="굴림" w:hAnsi="굴림" w:cs="굴림"/>
          <w:color w:val="000000"/>
          <w:kern w:val="0"/>
          <w:sz w:val="24"/>
          <w:szCs w:val="24"/>
        </w:rPr>
        <w:t>how intelligence and morality can work together</w:t>
      </w:r>
      <w:r w:rsidR="00F856DD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, that is to say, </w:t>
      </w:r>
      <w:r w:rsidR="000E3112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all seven intelligences are comprised in society.</w:t>
      </w:r>
      <w:r w:rsidR="009C445A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Respect and ethical</w:t>
      </w:r>
      <w:r w:rsidR="00B3163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minds should</w:t>
      </w:r>
      <w:r w:rsidR="000E311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be with this</w:t>
      </w:r>
      <w:r w:rsidR="008E061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idea because </w:t>
      </w:r>
      <w:r w:rsidR="008E0612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students</w:t>
      </w:r>
      <w:r w:rsidR="00B3163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need to work</w:t>
      </w:r>
      <w:r w:rsidR="000E311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together to learn other int</w:t>
      </w:r>
      <w:r w:rsidR="008C3BF3">
        <w:rPr>
          <w:rFonts w:ascii="굴림" w:eastAsia="굴림" w:hAnsi="굴림" w:cs="굴림"/>
          <w:color w:val="000000"/>
          <w:kern w:val="0"/>
          <w:sz w:val="24"/>
          <w:szCs w:val="24"/>
        </w:rPr>
        <w:t>el</w:t>
      </w:r>
      <w:r w:rsidR="008E061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ligences from peer in classes. </w:t>
      </w:r>
      <w:r w:rsidR="008E0612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The s</w:t>
      </w:r>
      <w:r w:rsidR="00B3163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tudents </w:t>
      </w:r>
      <w:r w:rsidR="00B31632">
        <w:rPr>
          <w:rFonts w:ascii="굴림" w:eastAsia="굴림" w:hAnsi="굴림" w:cs="굴림"/>
          <w:color w:val="000000"/>
          <w:kern w:val="0"/>
          <w:sz w:val="24"/>
          <w:szCs w:val="24"/>
        </w:rPr>
        <w:lastRenderedPageBreak/>
        <w:t>might learn about society</w:t>
      </w:r>
      <w:r w:rsidR="00832A0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with others</w:t>
      </w:r>
      <w:r w:rsidR="00B3163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. </w:t>
      </w:r>
      <w:r w:rsidR="008E061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Furthermore, </w:t>
      </w:r>
      <w:r w:rsidR="008E0612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learners</w:t>
      </w:r>
      <w:r w:rsidR="008C3BF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</w:t>
      </w:r>
      <w:r w:rsidR="002273F6">
        <w:rPr>
          <w:rFonts w:ascii="굴림" w:eastAsia="굴림" w:hAnsi="굴림" w:cs="굴림"/>
          <w:color w:val="000000"/>
          <w:kern w:val="0"/>
          <w:sz w:val="24"/>
          <w:szCs w:val="24"/>
        </w:rPr>
        <w:t>also need to develop</w:t>
      </w:r>
      <w:r w:rsidR="00D152CD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their ability and even put the good of society for their own</w:t>
      </w:r>
      <w:r w:rsidR="008E061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personal goals or ambitions.</w:t>
      </w:r>
      <w:r w:rsidR="008E0612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Accordingly</w:t>
      </w:r>
      <w:r w:rsidR="006D47E2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,</w:t>
      </w:r>
      <w:r w:rsidR="008E0612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teachers</w:t>
      </w:r>
      <w:r w:rsidR="00D152CD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should be continually monitoring our attitud</w:t>
      </w:r>
      <w:r w:rsidR="009C445A">
        <w:rPr>
          <w:rFonts w:ascii="굴림" w:eastAsia="굴림" w:hAnsi="굴림" w:cs="굴림"/>
          <w:color w:val="000000"/>
          <w:kern w:val="0"/>
          <w:sz w:val="24"/>
          <w:szCs w:val="24"/>
        </w:rPr>
        <w:t>es of</w:t>
      </w:r>
      <w:r w:rsidR="00D152CD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teaching</w:t>
      </w:r>
      <w:r w:rsidR="009C445A">
        <w:rPr>
          <w:rFonts w:ascii="굴림" w:eastAsia="굴림" w:hAnsi="굴림" w:cs="굴림"/>
          <w:color w:val="000000"/>
          <w:kern w:val="0"/>
          <w:sz w:val="24"/>
          <w:szCs w:val="24"/>
        </w:rPr>
        <w:t>.</w:t>
      </w:r>
      <w:r w:rsidR="008C3BF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For these reasons, these factors should be considered.</w:t>
      </w:r>
    </w:p>
    <w:p w:rsidR="00E877BB" w:rsidRPr="00E877BB" w:rsidRDefault="003754A5" w:rsidP="008C3BF3">
      <w:pPr>
        <w:widowControl/>
        <w:shd w:val="clear" w:color="auto" w:fill="FFFFFF"/>
        <w:wordWrap/>
        <w:autoSpaceDE/>
        <w:autoSpaceDN/>
        <w:spacing w:after="0" w:line="480" w:lineRule="auto"/>
        <w:ind w:firstLineChars="300" w:firstLine="720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In conclusion, institutions of education</w:t>
      </w:r>
      <w:r w:rsidR="00E877BB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have help</w:t>
      </w:r>
      <w:r w:rsidR="00A304F4">
        <w:rPr>
          <w:rFonts w:ascii="굴림" w:eastAsia="굴림" w:hAnsi="굴림" w:cs="굴림"/>
          <w:color w:val="000000"/>
          <w:kern w:val="0"/>
          <w:sz w:val="24"/>
          <w:szCs w:val="24"/>
        </w:rPr>
        <w:t>ed</w:t>
      </w:r>
      <w:r w:rsidR="00E877BB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students develop a sense of accomplishment. Howard Gardner's theory provides the students improved their skills as well as educators need to recognize about different abilities and talents of students. This approaching learning allows a wider range to s</w:t>
      </w:r>
      <w:r w:rsidR="00DD1916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tudents as successfully partici</w:t>
      </w:r>
      <w:r w:rsidR="00DD1916">
        <w:rPr>
          <w:rFonts w:ascii="굴림" w:eastAsia="굴림" w:hAnsi="굴림" w:cs="굴림"/>
          <w:color w:val="000000"/>
          <w:kern w:val="0"/>
          <w:sz w:val="24"/>
          <w:szCs w:val="24"/>
        </w:rPr>
        <w:t>p</w:t>
      </w:r>
      <w:r w:rsidR="00E877BB" w:rsidRPr="00E877B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ate in classes.</w:t>
      </w:r>
    </w:p>
    <w:p w:rsidR="00E864D1" w:rsidRDefault="00E864D1" w:rsidP="00E877BB">
      <w:pPr>
        <w:spacing w:line="480" w:lineRule="auto"/>
      </w:pPr>
    </w:p>
    <w:sectPr w:rsidR="00E864D1" w:rsidSect="00E124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8E" w:rsidRDefault="00E17C8E" w:rsidP="00E17C8E">
      <w:pPr>
        <w:spacing w:after="0" w:line="240" w:lineRule="auto"/>
      </w:pPr>
      <w:r>
        <w:separator/>
      </w:r>
    </w:p>
  </w:endnote>
  <w:endnote w:type="continuationSeparator" w:id="0">
    <w:p w:rsidR="00E17C8E" w:rsidRDefault="00E17C8E" w:rsidP="00E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8E" w:rsidRDefault="00E17C8E" w:rsidP="00E17C8E">
      <w:pPr>
        <w:spacing w:after="0" w:line="240" w:lineRule="auto"/>
      </w:pPr>
      <w:r>
        <w:separator/>
      </w:r>
    </w:p>
  </w:footnote>
  <w:footnote w:type="continuationSeparator" w:id="0">
    <w:p w:rsidR="00E17C8E" w:rsidRDefault="00E17C8E" w:rsidP="00E17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7BB"/>
    <w:rsid w:val="000A524A"/>
    <w:rsid w:val="000E3112"/>
    <w:rsid w:val="00102DE4"/>
    <w:rsid w:val="002273F6"/>
    <w:rsid w:val="002D0BED"/>
    <w:rsid w:val="00331F05"/>
    <w:rsid w:val="003474B4"/>
    <w:rsid w:val="003754A5"/>
    <w:rsid w:val="00411641"/>
    <w:rsid w:val="004313B3"/>
    <w:rsid w:val="004E426D"/>
    <w:rsid w:val="005534CE"/>
    <w:rsid w:val="00556937"/>
    <w:rsid w:val="00564976"/>
    <w:rsid w:val="00573397"/>
    <w:rsid w:val="005A5861"/>
    <w:rsid w:val="005F24CF"/>
    <w:rsid w:val="006C249D"/>
    <w:rsid w:val="006D47E2"/>
    <w:rsid w:val="00740C77"/>
    <w:rsid w:val="007B0AB5"/>
    <w:rsid w:val="007C28BF"/>
    <w:rsid w:val="007F787D"/>
    <w:rsid w:val="00832A03"/>
    <w:rsid w:val="00850659"/>
    <w:rsid w:val="00855AA0"/>
    <w:rsid w:val="008B196C"/>
    <w:rsid w:val="008C3BF3"/>
    <w:rsid w:val="008E0612"/>
    <w:rsid w:val="00934E70"/>
    <w:rsid w:val="009C445A"/>
    <w:rsid w:val="00A304F4"/>
    <w:rsid w:val="00A70447"/>
    <w:rsid w:val="00A71157"/>
    <w:rsid w:val="00A836E0"/>
    <w:rsid w:val="00AB4798"/>
    <w:rsid w:val="00B31632"/>
    <w:rsid w:val="00B61DDB"/>
    <w:rsid w:val="00D152CD"/>
    <w:rsid w:val="00DD1916"/>
    <w:rsid w:val="00E124AA"/>
    <w:rsid w:val="00E17C8E"/>
    <w:rsid w:val="00E864D1"/>
    <w:rsid w:val="00E877BB"/>
    <w:rsid w:val="00EC1C4B"/>
    <w:rsid w:val="00F11A80"/>
    <w:rsid w:val="00F11AF5"/>
    <w:rsid w:val="00F37F72"/>
    <w:rsid w:val="00F856DD"/>
    <w:rsid w:val="00FA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A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D0BED"/>
  </w:style>
  <w:style w:type="character" w:customStyle="1" w:styleId="Char">
    <w:name w:val="날짜 Char"/>
    <w:basedOn w:val="a0"/>
    <w:link w:val="a3"/>
    <w:uiPriority w:val="99"/>
    <w:semiHidden/>
    <w:rsid w:val="002D0BED"/>
  </w:style>
  <w:style w:type="paragraph" w:styleId="a4">
    <w:name w:val="header"/>
    <w:basedOn w:val="a"/>
    <w:link w:val="Char0"/>
    <w:uiPriority w:val="99"/>
    <w:unhideWhenUsed/>
    <w:rsid w:val="00E17C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17C8E"/>
  </w:style>
  <w:style w:type="paragraph" w:styleId="a5">
    <w:name w:val="footer"/>
    <w:basedOn w:val="a"/>
    <w:link w:val="Char1"/>
    <w:uiPriority w:val="99"/>
    <w:unhideWhenUsed/>
    <w:rsid w:val="00E17C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17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D0BED"/>
  </w:style>
  <w:style w:type="character" w:customStyle="1" w:styleId="Char">
    <w:name w:val="날짜 Char"/>
    <w:basedOn w:val="a0"/>
    <w:link w:val="a3"/>
    <w:uiPriority w:val="99"/>
    <w:semiHidden/>
    <w:rsid w:val="002D0BED"/>
  </w:style>
  <w:style w:type="paragraph" w:styleId="a4">
    <w:name w:val="header"/>
    <w:basedOn w:val="a"/>
    <w:link w:val="Char0"/>
    <w:uiPriority w:val="99"/>
    <w:unhideWhenUsed/>
    <w:rsid w:val="00E17C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17C8E"/>
  </w:style>
  <w:style w:type="paragraph" w:styleId="a5">
    <w:name w:val="footer"/>
    <w:basedOn w:val="a"/>
    <w:link w:val="Char1"/>
    <w:uiPriority w:val="99"/>
    <w:unhideWhenUsed/>
    <w:rsid w:val="00E17C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1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5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565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06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2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29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27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83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59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495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09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81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83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78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05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095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386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2667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701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38826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844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hyunju</dc:creator>
  <cp:lastModifiedBy>hyunju</cp:lastModifiedBy>
  <cp:revision>9</cp:revision>
  <dcterms:created xsi:type="dcterms:W3CDTF">2014-05-21T02:47:00Z</dcterms:created>
  <dcterms:modified xsi:type="dcterms:W3CDTF">2014-05-24T11:32:00Z</dcterms:modified>
</cp:coreProperties>
</file>