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A5" w:rsidRDefault="00BC7AA5" w:rsidP="00BC7AA5">
      <w:pPr>
        <w:pStyle w:val="a3"/>
        <w:wordWrap/>
        <w:jc w:val="left"/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# Essay 2</w:t>
      </w:r>
    </w:p>
    <w:p w:rsidR="00F8147B" w:rsidRDefault="00F8147B" w:rsidP="00F8147B">
      <w:pPr>
        <w:pStyle w:val="a3"/>
        <w:wordWrap/>
        <w:jc w:val="center"/>
      </w:pPr>
      <w:r>
        <w:rPr>
          <w:rFonts w:ascii="함초롬바탕" w:eastAsia="함초롬바탕" w:hAnsi="함초롬바탕" w:cs="함초롬바탕" w:hint="eastAsia"/>
          <w:b/>
          <w:bCs/>
          <w:sz w:val="28"/>
          <w:szCs w:val="28"/>
        </w:rPr>
        <w:t>My teacher's classroom management</w:t>
      </w:r>
    </w:p>
    <w:p w:rsidR="00F8147B" w:rsidRDefault="00F8147B" w:rsidP="00F8147B">
      <w:pPr>
        <w:pStyle w:val="a3"/>
      </w:pPr>
    </w:p>
    <w:p w:rsidR="00F8147B" w:rsidRDefault="00F8147B" w:rsidP="00F8147B">
      <w:pPr>
        <w:pStyle w:val="a3"/>
        <w:ind w:firstLineChars="2657" w:firstLine="6185"/>
        <w:rPr>
          <w:rFonts w:ascii="함초롬바탕" w:eastAsia="함초롬바탕" w:hAnsi="함초롬바탕" w:cs="함초롬바탕" w:hint="eastAsia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126thWD</w:t>
      </w:r>
      <w:r>
        <w:rPr>
          <w:rFonts w:eastAsia="함초롬바탕"/>
          <w:sz w:val="24"/>
          <w:szCs w:val="24"/>
        </w:rPr>
        <w:t>조성연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(Joanne)</w:t>
      </w:r>
    </w:p>
    <w:p w:rsidR="00C963D1" w:rsidRDefault="00C963D1" w:rsidP="00F8147B">
      <w:pPr>
        <w:pStyle w:val="a3"/>
        <w:ind w:firstLineChars="2657" w:firstLine="6185"/>
        <w:rPr>
          <w:rFonts w:ascii="함초롬바탕" w:eastAsia="함초롬바탕" w:hAnsi="함초롬바탕" w:cs="함초롬바탕" w:hint="eastAsia"/>
          <w:sz w:val="24"/>
          <w:szCs w:val="24"/>
        </w:rPr>
      </w:pPr>
    </w:p>
    <w:p w:rsidR="00F8147B" w:rsidRPr="00C963D1" w:rsidRDefault="00C963D1" w:rsidP="00C963D1">
      <w:pPr>
        <w:pStyle w:val="a3"/>
        <w:ind w:left="1594"/>
        <w:rPr>
          <w:rFonts w:ascii="함초롬바탕" w:eastAsia="함초롬바탕" w:hAnsi="함초롬바탕" w:cs="함초롬바탕"/>
          <w:sz w:val="24"/>
          <w:szCs w:val="24"/>
        </w:rPr>
      </w:pPr>
      <w:proofErr w:type="gramStart"/>
      <w:r>
        <w:rPr>
          <w:rFonts w:ascii="함초롬바탕" w:eastAsia="함초롬바탕" w:hAnsi="함초롬바탕" w:cs="함초롬바탕"/>
          <w:sz w:val="24"/>
          <w:szCs w:val="24"/>
        </w:rPr>
        <w:t>“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Habit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is a second nature</w:t>
      </w:r>
      <w:r>
        <w:rPr>
          <w:rFonts w:ascii="함초롬바탕" w:eastAsia="함초롬바탕" w:hAnsi="함초롬바탕" w:cs="함초롬바탕"/>
          <w:sz w:val="24"/>
          <w:szCs w:val="24"/>
        </w:rPr>
        <w:t>”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  - Blaze Pascal -</w:t>
      </w:r>
    </w:p>
    <w:p w:rsidR="00F8147B" w:rsidRDefault="00F8147B" w:rsidP="00BC7AA5">
      <w:pPr>
        <w:pStyle w:val="a3"/>
        <w:ind w:firstLineChars="98" w:firstLine="228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We remember a certain teacher as his way of a classroom management not who he was or a subject. However I didn't know the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r</w:t>
      </w:r>
      <w:bookmarkStart w:id="0" w:name="_GoBack"/>
      <w:bookmarkEnd w:id="0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eason why he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use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that in those days. Some class had a good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reputation and others did th</w:t>
      </w:r>
      <w:r w:rsidR="00BC7AA5">
        <w:rPr>
          <w:rFonts w:ascii="함초롬바탕" w:eastAsia="함초롬바탕" w:hAnsi="함초롬바탕" w:cs="함초롬바탕" w:hint="eastAsia"/>
          <w:sz w:val="24"/>
          <w:szCs w:val="24"/>
        </w:rPr>
        <w:t>e opposite. There are many rea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s</w:t>
      </w:r>
      <w:r w:rsidR="00BC7AA5">
        <w:rPr>
          <w:rFonts w:ascii="함초롬바탕" w:eastAsia="함초롬바탕" w:hAnsi="함초롬바탕" w:cs="함초롬바탕" w:hint="eastAsia"/>
          <w:sz w:val="24"/>
          <w:szCs w:val="24"/>
        </w:rPr>
        <w:t>ons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; composition of members, </w:t>
      </w:r>
      <w:r w:rsidR="003213F9">
        <w:rPr>
          <w:rFonts w:ascii="함초롬바탕" w:eastAsia="함초롬바탕" w:hAnsi="함초롬바탕" w:cs="함초롬바탕" w:hint="eastAsia"/>
          <w:sz w:val="24"/>
          <w:szCs w:val="24"/>
        </w:rPr>
        <w:t>learning at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titude, and teacher. I think that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teacher's classroom management is one of the most important</w:t>
      </w:r>
      <w:r w:rsidR="00BC7AA5">
        <w:rPr>
          <w:rFonts w:hint="eastAsia"/>
        </w:rPr>
        <w:t xml:space="preserve">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factor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>. So, I talk about my teachers' classroom management included</w:t>
      </w:r>
      <w:r w:rsidR="00BC7AA5">
        <w:rPr>
          <w:rFonts w:hint="eastAsia"/>
        </w:rPr>
        <w:t xml:space="preserve">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english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only policy and attendance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policy(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>rule). And also I would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think about advantages and disadvantages of their classroom management. And I would like to learn useful tips for my teaching. </w:t>
      </w:r>
    </w:p>
    <w:p w:rsidR="00BC7AA5" w:rsidRDefault="00BC7AA5" w:rsidP="00BC7AA5">
      <w:pPr>
        <w:pStyle w:val="a3"/>
        <w:rPr>
          <w:rFonts w:hint="eastAsia"/>
        </w:rPr>
      </w:pPr>
    </w:p>
    <w:p w:rsidR="00BC7AA5" w:rsidRDefault="00F8147B" w:rsidP="00BC7AA5">
      <w:pPr>
        <w:pStyle w:val="a3"/>
        <w:ind w:firstLineChars="100" w:firstLine="233"/>
        <w:rPr>
          <w:rFonts w:ascii="함초롬바탕" w:eastAsia="함초롬바탕" w:hAnsi="함초롬바탕" w:cs="함초롬바탕" w:hint="eastAsia"/>
          <w:sz w:val="24"/>
          <w:szCs w:val="24"/>
        </w:rPr>
      </w:pPr>
      <w:r>
        <w:rPr>
          <w:rFonts w:ascii="함초롬바탕" w:eastAsia="함초롬바탕" w:hAnsi="함초롬바탕" w:cs="함초롬바탕" w:hint="eastAsia"/>
          <w:sz w:val="24"/>
          <w:szCs w:val="24"/>
        </w:rPr>
        <w:t>On my high school third grade, I met Mr. Cho. From his first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class, he spoke only English except explaining grammar. Through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his policy, he could make the class calm and we should concentrate on his English carefully.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However too much teacher talk</w:t>
      </w:r>
      <w:r w:rsidR="003213F9">
        <w:rPr>
          <w:rFonts w:ascii="함초롬바탕" w:eastAsia="함초롬바탕" w:hAnsi="함초롬바탕" w:cs="함초롬바탕" w:hint="eastAsia"/>
          <w:sz w:val="24"/>
          <w:szCs w:val="24"/>
        </w:rPr>
        <w:t>s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interrupt for students to speak English so we were likely to reduce our saying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in the class.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Surely some talented students tried to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>speak English.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But most of students found it hard to speak English. On the other hand our listening skill developed gradually. </w:t>
      </w:r>
    </w:p>
    <w:p w:rsidR="00F8147B" w:rsidRDefault="00F8147B" w:rsidP="00BC7AA5">
      <w:pPr>
        <w:pStyle w:val="a3"/>
        <w:ind w:firstLineChars="100" w:firstLine="233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>Second memorable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classroom management is time management. On my third grade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middle school, Ms.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Jeong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used strict time rule; if we were late for </w:t>
      </w:r>
    </w:p>
    <w:p w:rsidR="00F8147B" w:rsidRDefault="00F8147B" w:rsidP="00F8147B">
      <w:pPr>
        <w:pStyle w:val="a3"/>
      </w:pP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the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class even 1 minute, we should clean toilet after class. Nobody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wants to clean the toilet. Thanks to that strict policy I could be a fast runner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to be on time in the class. These are my past teachers'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classroom management I remember. There are advantages and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disadvantages. I agree that Mr. Cho's English only policy in the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classroom because many chances of listening English could enhance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students' listening skills. However I'd rather reduce too much</w:t>
      </w:r>
      <w:r w:rsidR="00BC7AA5">
        <w:rPr>
          <w:rFonts w:hint="eastAsia"/>
        </w:rPr>
        <w:t xml:space="preserve"> </w:t>
      </w:r>
      <w:r w:rsidR="00FC1F9F">
        <w:rPr>
          <w:rFonts w:ascii="함초롬바탕" w:eastAsia="함초롬바탕" w:hAnsi="함초롬바탕" w:cs="함초롬바탕" w:hint="eastAsia"/>
          <w:sz w:val="24"/>
          <w:szCs w:val="24"/>
        </w:rPr>
        <w:t xml:space="preserve">teacher's talk. Instead of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teacher's talk, I would give my students </w:t>
      </w:r>
    </w:p>
    <w:p w:rsidR="004D5998" w:rsidRPr="00BC7AA5" w:rsidRDefault="00F8147B" w:rsidP="00F8147B">
      <w:pPr>
        <w:pStyle w:val="a3"/>
      </w:pP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listening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or speaking task goals. It can draw my students' involving.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But I disagree with Ms. </w:t>
      </w:r>
      <w:proofErr w:type="spellStart"/>
      <w:r>
        <w:rPr>
          <w:rFonts w:ascii="함초롬바탕" w:eastAsia="함초롬바탕" w:hAnsi="함초롬바탕" w:cs="함초롬바탕" w:hint="eastAsia"/>
          <w:sz w:val="24"/>
          <w:szCs w:val="24"/>
        </w:rPr>
        <w:t>Jeong</w:t>
      </w:r>
      <w:proofErr w:type="spell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. Through her strict policy can be effective in a short time. I'd rather change attendance rule. </w:t>
      </w:r>
      <w:r w:rsidR="00114555">
        <w:rPr>
          <w:rFonts w:ascii="함초롬바탕" w:eastAsia="함초롬바탕" w:hAnsi="함초롬바탕" w:cs="함초롬바탕" w:hint="eastAsia"/>
          <w:sz w:val="24"/>
          <w:szCs w:val="24"/>
        </w:rPr>
        <w:t xml:space="preserve">According to the Behaviorist theory, we could use both reinforcements. </w:t>
      </w:r>
      <w:proofErr w:type="gramStart"/>
      <w:r w:rsidR="00114555">
        <w:rPr>
          <w:rFonts w:ascii="함초롬바탕" w:eastAsia="함초롬바탕" w:hAnsi="함초롬바탕" w:cs="함초롬바탕" w:hint="eastAsia"/>
          <w:sz w:val="24"/>
          <w:szCs w:val="24"/>
        </w:rPr>
        <w:t>But  I</w:t>
      </w:r>
      <w:proofErr w:type="gramEnd"/>
      <w:r w:rsidR="00114555">
        <w:rPr>
          <w:rFonts w:ascii="함초롬바탕" w:eastAsia="함초롬바탕" w:hAnsi="함초롬바탕" w:cs="함초롬바탕" w:hint="eastAsia"/>
          <w:sz w:val="24"/>
          <w:szCs w:val="24"/>
        </w:rPr>
        <w:t xml:space="preserve"> would choose the positive one.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Before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my lesson start, I put some candies on the table. If all my students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come to the classroom, I would give some candies to the first three</w:t>
      </w:r>
      <w:r w:rsidR="00BC7AA5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students come to the classroom. It can be he</w:t>
      </w:r>
      <w:r w:rsidR="00FC1F9F">
        <w:rPr>
          <w:rFonts w:ascii="함초롬바탕" w:eastAsia="함초롬바탕" w:hAnsi="함초롬바탕" w:cs="함초롬바탕" w:hint="eastAsia"/>
          <w:sz w:val="24"/>
          <w:szCs w:val="24"/>
        </w:rPr>
        <w:t>lpful for forming diligent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attitude.</w:t>
      </w:r>
      <w:r w:rsidR="003213F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</w:p>
    <w:p w:rsidR="004D5998" w:rsidRDefault="004D5998" w:rsidP="00F8147B">
      <w:pPr>
        <w:pStyle w:val="a3"/>
        <w:rPr>
          <w:rFonts w:ascii="함초롬바탕" w:eastAsia="함초롬바탕" w:hAnsi="함초롬바탕" w:cs="함초롬바탕"/>
          <w:sz w:val="24"/>
          <w:szCs w:val="24"/>
        </w:rPr>
      </w:pPr>
    </w:p>
    <w:p w:rsidR="00F8147B" w:rsidRDefault="00F8147B" w:rsidP="003213F9">
      <w:pPr>
        <w:pStyle w:val="a3"/>
        <w:ind w:firstLineChars="49" w:firstLine="114"/>
      </w:pP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I think that </w:t>
      </w:r>
      <w:r w:rsidR="00D15C8A">
        <w:rPr>
          <w:rFonts w:ascii="함초롬바탕" w:eastAsia="함초롬바탕" w:hAnsi="함초롬바탕" w:cs="함초롬바탕" w:hint="eastAsia"/>
          <w:sz w:val="24"/>
          <w:szCs w:val="24"/>
        </w:rPr>
        <w:t>teacher's well planned ordinary</w:t>
      </w:r>
      <w:r w:rsidR="003213F9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classroom management is very important for leading a class for a</w:t>
      </w:r>
      <w:r w:rsidR="003213F9">
        <w:rPr>
          <w:rFonts w:ascii="함초롬바탕" w:eastAsia="함초롬바탕" w:hAnsi="함초롬바탕" w:cs="함초롬바탕" w:hint="eastAsia"/>
          <w:sz w:val="24"/>
          <w:szCs w:val="24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long time. It can be helpful for all students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lastRenderedPageBreak/>
        <w:t>to enhance the unity of</w:t>
      </w:r>
      <w:r w:rsidR="003213F9">
        <w:rPr>
          <w:rFonts w:hint="eastAsia"/>
        </w:rPr>
        <w:t xml:space="preserve">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their own class. And it can </w:t>
      </w:r>
      <w:proofErr w:type="gramStart"/>
      <w:r>
        <w:rPr>
          <w:rFonts w:ascii="함초롬바탕" w:eastAsia="함초롬바탕" w:hAnsi="함초롬바탕" w:cs="함초롬바탕" w:hint="eastAsia"/>
          <w:sz w:val="24"/>
          <w:szCs w:val="24"/>
        </w:rPr>
        <w:t>b</w:t>
      </w:r>
      <w:r w:rsidR="00D15C8A">
        <w:rPr>
          <w:rFonts w:ascii="함초롬바탕" w:eastAsia="함초롬바탕" w:hAnsi="함초롬바탕" w:cs="함초롬바탕" w:hint="eastAsia"/>
          <w:sz w:val="24"/>
          <w:szCs w:val="24"/>
        </w:rPr>
        <w:t xml:space="preserve">e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means</w:t>
      </w:r>
      <w:proofErr w:type="gramEnd"/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of drawing cooperation to</w:t>
      </w:r>
      <w:r w:rsidR="003213F9">
        <w:rPr>
          <w:rFonts w:hint="eastAsia"/>
        </w:rPr>
        <w:t xml:space="preserve"> </w:t>
      </w:r>
      <w:r w:rsidR="00D15C8A">
        <w:rPr>
          <w:rFonts w:ascii="함초롬바탕" w:eastAsia="함초롬바탕" w:hAnsi="함초롬바탕" w:cs="함초롬바탕" w:hint="eastAsia"/>
          <w:sz w:val="24"/>
          <w:szCs w:val="24"/>
        </w:rPr>
        <w:t xml:space="preserve">make a learning environment and also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 xml:space="preserve"> means of controlling the class effectively. In addition, it can be a way of making</w:t>
      </w:r>
      <w:r w:rsidR="003213F9">
        <w:rPr>
          <w:rFonts w:ascii="함초롬바탕" w:eastAsia="함초롬바탕" w:hAnsi="함초롬바탕" w:cs="함초롬바탕" w:hint="eastAsia"/>
          <w:sz w:val="24"/>
          <w:szCs w:val="24"/>
        </w:rPr>
        <w:t xml:space="preserve"> rapport </w:t>
      </w:r>
      <w:r>
        <w:rPr>
          <w:rFonts w:ascii="함초롬바탕" w:eastAsia="함초롬바탕" w:hAnsi="함초롬바탕" w:cs="함초롬바탕" w:hint="eastAsia"/>
          <w:sz w:val="24"/>
          <w:szCs w:val="24"/>
        </w:rPr>
        <w:t>between teacher and students.</w:t>
      </w:r>
    </w:p>
    <w:p w:rsidR="004B0CAA" w:rsidRDefault="004B0CAA"/>
    <w:sectPr w:rsidR="004B0CA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46" w:rsidRDefault="00956346" w:rsidP="00BC7AA5">
      <w:pPr>
        <w:spacing w:after="0" w:line="240" w:lineRule="auto"/>
      </w:pPr>
      <w:r>
        <w:separator/>
      </w:r>
    </w:p>
  </w:endnote>
  <w:endnote w:type="continuationSeparator" w:id="0">
    <w:p w:rsidR="00956346" w:rsidRDefault="00956346" w:rsidP="00BC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46" w:rsidRDefault="00956346" w:rsidP="00BC7AA5">
      <w:pPr>
        <w:spacing w:after="0" w:line="240" w:lineRule="auto"/>
      </w:pPr>
      <w:r>
        <w:separator/>
      </w:r>
    </w:p>
  </w:footnote>
  <w:footnote w:type="continuationSeparator" w:id="0">
    <w:p w:rsidR="00956346" w:rsidRDefault="00956346" w:rsidP="00BC7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763"/>
    <w:multiLevelType w:val="hybridMultilevel"/>
    <w:tmpl w:val="EB8E4C00"/>
    <w:lvl w:ilvl="0" w:tplc="70C468E8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551144F"/>
    <w:multiLevelType w:val="hybridMultilevel"/>
    <w:tmpl w:val="F84CFFA2"/>
    <w:lvl w:ilvl="0" w:tplc="0302A89C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E0146FA"/>
    <w:multiLevelType w:val="hybridMultilevel"/>
    <w:tmpl w:val="F892C1F8"/>
    <w:lvl w:ilvl="0" w:tplc="C3FC36DC">
      <w:numFmt w:val="bullet"/>
      <w:lvlText w:val="-"/>
      <w:lvlJc w:val="left"/>
      <w:pPr>
        <w:ind w:left="1234" w:hanging="360"/>
      </w:pPr>
      <w:rPr>
        <w:rFonts w:ascii="함초롬바탕" w:eastAsia="함초롬바탕" w:hAnsi="함초롬바탕" w:cs="함초롬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67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00"/>
      </w:pPr>
      <w:rPr>
        <w:rFonts w:ascii="Wingdings" w:hAnsi="Wingdings" w:hint="default"/>
      </w:rPr>
    </w:lvl>
  </w:abstractNum>
  <w:abstractNum w:abstractNumId="3">
    <w:nsid w:val="6E160FE0"/>
    <w:multiLevelType w:val="hybridMultilevel"/>
    <w:tmpl w:val="E416BCB4"/>
    <w:lvl w:ilvl="0" w:tplc="CF4C12B4">
      <w:numFmt w:val="bullet"/>
      <w:lvlText w:val="-"/>
      <w:lvlJc w:val="left"/>
      <w:pPr>
        <w:ind w:left="760" w:hanging="360"/>
      </w:pPr>
      <w:rPr>
        <w:rFonts w:ascii="함초롬바탕" w:eastAsia="함초롬바탕" w:hAnsi="함초롬바탕" w:cs="함초롬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65978B9"/>
    <w:multiLevelType w:val="hybridMultilevel"/>
    <w:tmpl w:val="A6884A40"/>
    <w:lvl w:ilvl="0" w:tplc="26807298">
      <w:numFmt w:val="bullet"/>
      <w:lvlText w:val="-"/>
      <w:lvlJc w:val="left"/>
      <w:pPr>
        <w:ind w:left="1594" w:hanging="360"/>
      </w:pPr>
      <w:rPr>
        <w:rFonts w:ascii="함초롬바탕" w:eastAsia="함초롬바탕" w:hAnsi="함초롬바탕" w:cs="함초롬바탕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203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3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4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7B"/>
    <w:rsid w:val="00114555"/>
    <w:rsid w:val="003213F9"/>
    <w:rsid w:val="004B0CAA"/>
    <w:rsid w:val="004D5998"/>
    <w:rsid w:val="008665D6"/>
    <w:rsid w:val="00956346"/>
    <w:rsid w:val="00BC7AA5"/>
    <w:rsid w:val="00C963D1"/>
    <w:rsid w:val="00D15C8A"/>
    <w:rsid w:val="00F8147B"/>
    <w:rsid w:val="00F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147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C7A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7AA5"/>
  </w:style>
  <w:style w:type="paragraph" w:styleId="a5">
    <w:name w:val="footer"/>
    <w:basedOn w:val="a"/>
    <w:link w:val="Char0"/>
    <w:uiPriority w:val="99"/>
    <w:unhideWhenUsed/>
    <w:rsid w:val="00BC7A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7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8147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BC7AA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C7AA5"/>
  </w:style>
  <w:style w:type="paragraph" w:styleId="a5">
    <w:name w:val="footer"/>
    <w:basedOn w:val="a"/>
    <w:link w:val="Char0"/>
    <w:uiPriority w:val="99"/>
    <w:unhideWhenUsed/>
    <w:rsid w:val="00BC7AA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C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2016-01-21T12:34:00Z</dcterms:created>
  <dcterms:modified xsi:type="dcterms:W3CDTF">2016-01-21T13:57:00Z</dcterms:modified>
</cp:coreProperties>
</file>