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40"/>
          <w:szCs w:val="4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u w:val="single"/>
          <w:rtl w:val="0"/>
        </w:rPr>
        <w:t xml:space="preserve">What should I do?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have problems getting to sleep at night.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have no money.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don’t have heat in my house.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I’ve got a bad cold.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just had a car accident.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forgot my best friend’s birthday yesterday.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I’ve gained weight.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0"/>
                <w:szCs w:val="40"/>
                <w:rtl w:val="0"/>
              </w:rPr>
              <w:t xml:space="preserve">I want to speak English fluently.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mic Sans MS" w:cs="Comic Sans MS" w:eastAsia="Comic Sans MS" w:hAnsi="Comic Sans MS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Situation cards: asking for and giving advice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k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