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 ☐ Speaking   </w:t>
            </w:r>
            <w:r w:rsidDel="00000000" w:rsidR="00000000" w:rsidRPr="00000000">
              <w:rPr>
                <w:color w:val="351c75"/>
                <w:sz w:val="24"/>
                <w:szCs w:val="24"/>
                <w:rtl w:val="0"/>
              </w:rPr>
              <w:t xml:space="preserve">☐ 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☐ Grammar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 Obesity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Yeji Song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High-Intermediate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40mins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Youtube video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Whiteboard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learn vocabulary related to obesity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be able to discuss the topic based on their experiences.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be able to speak in a role play and discussion.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practise reading for detailed information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 : Discuss the topic with the right pronunciation and intonation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 : Students could fill in the blank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 : Watching the video and teacher’s examples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 : Worksheet, vocabulary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Discourse : Discuss on obesity in pairs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Grammar 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Lexis : vocabulary related to Obesity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Phonology : Correct pronunciation and intonation of vocabulary given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Function : Understanding obesity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know basic vocabulary since the material is for high-intermediate.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have no problem with understanding different tenses.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know how the class goes and is set up.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know how serious obesity is nowadays.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may not know some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&gt;&gt; take some examples to get them understood.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2.  Students may now have experienced obesity or there are no one who is suffering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from the same issue.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&gt;&gt; explain how serious it is by saying the percentage.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3.  Students may take a bit longer to finish their tasks.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&gt;&gt; depends on time left, cut the time and explain the task with students as go or give more time.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45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https://www.youtube.com/watch?v=fk6qlHSp1z4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https://www.teachingenglish.org.uk/sites/teacheng/files/Overweight%20Britain%20lesson%20plan.pdf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https://www.prevention.com/weight-loss/diets/boost-metabolism-high-metabolism-diet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Youtube video clip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Listen to the teacher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Watch the video clip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Hello, everyone? How are you going? I am happy to meet you guys with a new lesson. Before we get into it, I would like to show you a short video clip as a awareness of today’s topic. Are you ready?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Watch the video clip for background information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(Students watch the video)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Right, did you get something? So what do you think it is the today’s topic?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Ss will say obesity)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As we all know, obesity is on the rise in many countries with adult obesity 60% and child obesity around 33% in the UK. Obesity means the condition of being overweight in a way that is dangerous for health.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going to go over this topic but before that, let’s learn some vocabulary which are related to it.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key point of the topic?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students understand what we are going to learn?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White board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So here are some vocabulary that you might not know. It is very important to know the meaning of the word and we are going to go over one by one.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Here you can see the first one.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Could you repeat after me? “Creep up”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Students have to read out loud the meaning since reading lesson can be boring and teacher gives proper reaction to students to encourage them to participate in the class)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work alone?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time do you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915"/>
        <w:gridCol w:w="3180"/>
        <w:gridCol w:w="4390"/>
        <w:tblGridChange w:id="0">
          <w:tblGrid>
            <w:gridCol w:w="1080"/>
            <w:gridCol w:w="915"/>
            <w:gridCol w:w="3180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Realization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Reading worksheet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Teacher( gestures)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White board</w:t>
            </w:r>
          </w:p>
          <w:p w:rsidR="00000000" w:rsidDel="00000000" w:rsidP="00000000" w:rsidRDefault="00000000" w:rsidRPr="00000000">
            <w:pPr>
              <w:spacing w:line="240" w:lineRule="auto"/>
              <w:ind w:firstLine="108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in 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the teacher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 the answer and share their opinions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and question and answer sessions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Okay it’s time for us to have a look at the main worksheet. I am going to read out loud the first paragraph.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want A to read out loud the first paragraph ( this way the student who read out loud and the rest of them can focus on reading)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a question that “What are we going to be talking about? why do we need to be aware of the danger of obesity” I want you to work in a pair and discuss this question with your partner and we are going to share our opinion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Ss do discussion)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Alright, times up, would you guys share what conclusion you have drawn 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the rest of paragraph and explain the words if students don’t know using whiteboard.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CCQ)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work individually or in pairs?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following the topic?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time do you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290"/>
        <w:gridCol w:w="3030"/>
        <w:gridCol w:w="4428"/>
        <w:tblGridChange w:id="0">
          <w:tblGrid>
            <w:gridCol w:w="828"/>
            <w:gridCol w:w="1290"/>
            <w:gridCol w:w="30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individually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fill out the questionnaire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Filling out questionnaire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I want all of you to check up the list for your health. If there are more than 2 marks that means there is a possibility that you can get obesity !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Ss fill out the form)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Alright, if everyone is ready! We are going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share our results.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CCQ)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in groups?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you supposed to do?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425"/>
        <w:gridCol w:w="2895"/>
        <w:gridCol w:w="4428"/>
        <w:tblGridChange w:id="0">
          <w:tblGrid>
            <w:gridCol w:w="828"/>
            <w:gridCol w:w="1425"/>
            <w:gridCol w:w="2895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gap filling activity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Time for us to review what we have learnt today. There is a gap filling worksheet at the end and I want you to fill out all of them.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Ss do gap filling)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Feedback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T: Have you enjoyed today’s lesson and had any questions?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CCQ) 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working in groups?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left"/>
      <w:rPr/>
    </w:pPr>
    <w:r w:rsidDel="00000000" w:rsidR="00000000" w:rsidRPr="00000000">
      <w:rPr>
        <w:sz w:val="32"/>
        <w:szCs w:val="32"/>
        <w:rtl w:val="0"/>
      </w:rPr>
      <w:t xml:space="preserve"> Reading Lesson Plan- </w:t>
    </w:r>
    <w:r w:rsidDel="00000000" w:rsidR="00000000" w:rsidRPr="00000000">
      <w:rPr>
        <w:b w:val="1"/>
        <w:sz w:val="32"/>
        <w:szCs w:val="32"/>
        <w:rtl w:val="0"/>
      </w:rPr>
      <w:t xml:space="preserve">Task-based Language Teaching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k6qlHSp1z4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