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AD" w:rsidRPr="00746AFF" w:rsidRDefault="008C37AD" w:rsidP="00746AFF">
      <w:pPr>
        <w:widowControl/>
        <w:shd w:val="clear" w:color="auto" w:fill="FFFFFF"/>
        <w:wordWrap/>
        <w:autoSpaceDE/>
        <w:autoSpaceDN/>
        <w:spacing w:after="0" w:line="360" w:lineRule="auto"/>
        <w:ind w:firstLineChars="3000" w:firstLine="6900"/>
        <w:jc w:val="left"/>
        <w:rPr>
          <w:rFonts w:ascii="Segoe UI" w:eastAsia="굴림" w:hAnsi="Segoe UI" w:cs="Segoe UI"/>
          <w:color w:val="201F1E"/>
          <w:kern w:val="0"/>
          <w:sz w:val="23"/>
          <w:szCs w:val="23"/>
        </w:rPr>
      </w:pPr>
      <w:bookmarkStart w:id="0" w:name="_GoBack"/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Shin </w:t>
      </w:r>
      <w:proofErr w:type="spellStart"/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yeon</w:t>
      </w:r>
      <w:proofErr w:type="spellEnd"/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</w:t>
      </w:r>
      <w:proofErr w:type="spellStart"/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kyung</w:t>
      </w:r>
      <w:proofErr w:type="spellEnd"/>
    </w:p>
    <w:p w:rsidR="00746AFF" w:rsidRPr="00746AFF" w:rsidRDefault="00746AFF" w:rsidP="00746AFF">
      <w:pPr>
        <w:widowControl/>
        <w:shd w:val="clear" w:color="auto" w:fill="FFFFFF"/>
        <w:wordWrap/>
        <w:autoSpaceDE/>
        <w:autoSpaceDN/>
        <w:spacing w:after="0" w:line="360" w:lineRule="auto"/>
        <w:ind w:firstLineChars="3000" w:firstLine="6900"/>
        <w:jc w:val="left"/>
        <w:rPr>
          <w:rFonts w:ascii="Segoe UI" w:eastAsia="굴림" w:hAnsi="Segoe UI" w:cs="Segoe UI"/>
          <w:color w:val="201F1E"/>
          <w:kern w:val="0"/>
          <w:sz w:val="23"/>
          <w:szCs w:val="23"/>
        </w:rPr>
      </w:pP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196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  <w:vertAlign w:val="superscript"/>
        </w:rPr>
        <w:t>th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WD</w:t>
      </w:r>
    </w:p>
    <w:p w:rsidR="00746AFF" w:rsidRPr="00746AFF" w:rsidRDefault="00746AFF" w:rsidP="00746AFF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ascii="Segoe UI" w:eastAsia="굴림" w:hAnsi="Segoe UI" w:cs="Segoe UI" w:hint="eastAsia"/>
          <w:color w:val="201F1E"/>
          <w:kern w:val="0"/>
          <w:sz w:val="23"/>
          <w:szCs w:val="23"/>
        </w:rPr>
      </w:pPr>
      <w:r w:rsidRPr="00746AFF">
        <w:rPr>
          <w:rFonts w:ascii="Segoe UI" w:eastAsia="굴림" w:hAnsi="Segoe UI" w:cs="Segoe UI" w:hint="eastAsia"/>
          <w:color w:val="201F1E"/>
          <w:kern w:val="0"/>
          <w:sz w:val="23"/>
          <w:szCs w:val="23"/>
        </w:rPr>
        <w:t xml:space="preserve">                                                              </w:t>
      </w:r>
    </w:p>
    <w:p w:rsidR="00746AFF" w:rsidRPr="00746AFF" w:rsidRDefault="008C37AD" w:rsidP="00746AFF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ascii="Segoe UI" w:eastAsia="굴림" w:hAnsi="Segoe UI" w:cs="Segoe UI"/>
          <w:color w:val="201F1E"/>
          <w:kern w:val="0"/>
          <w:sz w:val="23"/>
          <w:szCs w:val="23"/>
        </w:rPr>
      </w:pP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                                                            </w:t>
      </w:r>
    </w:p>
    <w:p w:rsidR="008C37AD" w:rsidRPr="00746AFF" w:rsidRDefault="008C37AD" w:rsidP="00746AFF">
      <w:pPr>
        <w:widowControl/>
        <w:shd w:val="clear" w:color="auto" w:fill="FFFFFF"/>
        <w:wordWrap/>
        <w:autoSpaceDE/>
        <w:autoSpaceDN/>
        <w:spacing w:after="0" w:line="360" w:lineRule="auto"/>
        <w:ind w:firstLineChars="650" w:firstLine="1495"/>
        <w:jc w:val="left"/>
        <w:rPr>
          <w:rFonts w:ascii="Segoe UI" w:eastAsia="굴림" w:hAnsi="Segoe UI" w:cs="Segoe UI"/>
          <w:color w:val="201F1E"/>
          <w:kern w:val="0"/>
          <w:sz w:val="23"/>
          <w:szCs w:val="23"/>
        </w:rPr>
      </w:pPr>
      <w:r w:rsidRPr="00746AFF">
        <w:rPr>
          <w:rFonts w:ascii="Segoe UI" w:eastAsia="굴림" w:hAnsi="Segoe UI" w:cs="Segoe UI" w:hint="eastAsia"/>
          <w:color w:val="201F1E"/>
          <w:kern w:val="0"/>
          <w:sz w:val="23"/>
          <w:szCs w:val="23"/>
        </w:rPr>
        <w:t xml:space="preserve">My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experience</w:t>
      </w:r>
      <w:r w:rsidRPr="00746AFF">
        <w:rPr>
          <w:rFonts w:ascii="Segoe UI" w:eastAsia="굴림" w:hAnsi="Segoe UI" w:cs="Segoe UI" w:hint="eastAsia"/>
          <w:color w:val="201F1E"/>
          <w:kern w:val="0"/>
          <w:sz w:val="23"/>
          <w:szCs w:val="23"/>
        </w:rPr>
        <w:t xml:space="preserve">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of L2 Acquisition- a Success or Failure?</w:t>
      </w:r>
    </w:p>
    <w:p w:rsidR="008C37AD" w:rsidRPr="00746AFF" w:rsidRDefault="008C37AD" w:rsidP="00746AFF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ascii="Segoe UI" w:eastAsia="굴림" w:hAnsi="Segoe UI" w:cs="Segoe UI"/>
          <w:color w:val="201F1E"/>
          <w:kern w:val="0"/>
          <w:sz w:val="23"/>
          <w:szCs w:val="23"/>
        </w:rPr>
      </w:pPr>
    </w:p>
    <w:p w:rsidR="008C37AD" w:rsidRPr="008C37AD" w:rsidRDefault="008C37AD" w:rsidP="00746AFF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ascii="Segoe UI" w:eastAsia="굴림" w:hAnsi="Segoe UI" w:cs="Segoe UI"/>
          <w:color w:val="201F1E"/>
          <w:kern w:val="0"/>
          <w:sz w:val="23"/>
          <w:szCs w:val="23"/>
        </w:rPr>
      </w:pP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The definition of second language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acquisition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means the process of learning other languages in addition to the native language.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</w:t>
      </w:r>
      <w:proofErr w:type="gram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ln</w:t>
      </w:r>
      <w:proofErr w:type="gram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my essay </w:t>
      </w:r>
      <w:proofErr w:type="spell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i</w:t>
      </w:r>
      <w:proofErr w:type="spell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would like to write about my experience how </w:t>
      </w:r>
      <w:proofErr w:type="spell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i</w:t>
      </w:r>
      <w:proofErr w:type="spell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got my second language. </w:t>
      </w:r>
      <w:proofErr w:type="gram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was</w:t>
      </w:r>
      <w:proofErr w:type="gram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the method used did they made a success results or was is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failure? I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can say in my experience it was failure.</w:t>
      </w:r>
    </w:p>
    <w:p w:rsidR="008C37AD" w:rsidRPr="008C37AD" w:rsidRDefault="008C37AD" w:rsidP="00746AFF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ascii="Segoe UI" w:eastAsia="굴림" w:hAnsi="Segoe UI" w:cs="Segoe UI"/>
          <w:color w:val="201F1E"/>
          <w:kern w:val="0"/>
          <w:sz w:val="23"/>
          <w:szCs w:val="23"/>
        </w:rPr>
      </w:pP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During old day in my class many teachers was not approach to building a Rapport with students.it was like teacher talk </w:t>
      </w:r>
      <w:proofErr w:type="spell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to</w:t>
      </w:r>
      <w:proofErr w:type="spell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much(T.T.T)to the students and students listen too much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situation. They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were like much likely </w:t>
      </w:r>
      <w:proofErr w:type="gram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a</w:t>
      </w:r>
      <w:proofErr w:type="gram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explainer. </w:t>
      </w:r>
      <w:proofErr w:type="gram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type</w:t>
      </w:r>
      <w:proofErr w:type="gram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of teacher lots of lecturing not much developed teaching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method. They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used traditional type of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teaching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style.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br/>
      </w:r>
      <w:proofErr w:type="gramStart"/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however</w:t>
      </w:r>
      <w:proofErr w:type="gramEnd"/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, it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cause less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effective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interaction between students and the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teacher. They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gave us too much homework to do which depend too much on writing ,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vocabulary, checking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grammar and learning by study it force to get higher mark all times. </w:t>
      </w:r>
      <w:proofErr w:type="gram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was</w:t>
      </w:r>
      <w:proofErr w:type="gram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not much fun memory </w:t>
      </w:r>
      <w:proofErr w:type="spell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i</w:t>
      </w:r>
      <w:proofErr w:type="spell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recall.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br/>
        <w:t xml:space="preserve">if </w:t>
      </w:r>
      <w:proofErr w:type="spell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i</w:t>
      </w:r>
      <w:proofErr w:type="spell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were them as </w:t>
      </w:r>
      <w:proofErr w:type="spell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i</w:t>
      </w:r>
      <w:proofErr w:type="spell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have learned from TESOL(teaching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English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to speakers of other language) lesson </w:t>
      </w:r>
      <w:proofErr w:type="spell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i</w:t>
      </w:r>
      <w:proofErr w:type="spell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will find out what are individual learner differences to build better relationship with the students and also to make the lesson effective to all most of the class.</w:t>
      </w:r>
    </w:p>
    <w:p w:rsidR="008C37AD" w:rsidRPr="008C37AD" w:rsidRDefault="008C37AD" w:rsidP="00746AFF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ascii="Segoe UI" w:eastAsia="굴림" w:hAnsi="Segoe UI" w:cs="Segoe UI"/>
          <w:color w:val="201F1E"/>
          <w:kern w:val="0"/>
          <w:sz w:val="23"/>
          <w:szCs w:val="23"/>
        </w:rPr>
      </w:pP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Firstly, knowing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individual learners find out why do they need to learn second language their age,ability,interest,skills,jobs and more noted to provide suitable level and get more ideas to improve teaching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method. If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my teacher taught me the way </w:t>
      </w:r>
      <w:proofErr w:type="spell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i</w:t>
      </w:r>
      <w:proofErr w:type="spell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wanted to be learn like more fun and interesting topics? </w:t>
      </w:r>
      <w:proofErr w:type="gram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and</w:t>
      </w:r>
      <w:proofErr w:type="gram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learning by doing it naturally how will that be affect to my daily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life? I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guess </w:t>
      </w:r>
      <w:proofErr w:type="spell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i</w:t>
      </w:r>
      <w:proofErr w:type="spell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became the person who is more communicate with others freely and more creative maybe</w:t>
      </w:r>
      <w:proofErr w:type="gram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?unfortunatlly</w:t>
      </w:r>
      <w:proofErr w:type="gram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our time was still followed traditional type.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br/>
        <w:t xml:space="preserve">As we want to learn more about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individual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learner differences we can refer to Malcolm 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lastRenderedPageBreak/>
        <w:t>Knowles- Characteristics of Adult.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br/>
      </w:r>
      <w:proofErr w:type="gram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in</w:t>
      </w:r>
      <w:proofErr w:type="gram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his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research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we can easily find out how important to understand individual learner differences.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br/>
        <w:t>• Autonomous &amp; Self-directed.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br/>
        <w:t xml:space="preserve">Adults learners are Self-directed not like a young age student they can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encourage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themselves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to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participate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in the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lesson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 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br/>
        <w:t>• A foundation of life experiences &amp; knowledge. 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br/>
        <w:t>Learners need to connect learning to their knowledge and experience base like family relationships, professional life, and previous academic experience or more.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br/>
        <w:t>• Goal-oriented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br/>
      </w:r>
      <w:proofErr w:type="gram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When</w:t>
      </w:r>
      <w:proofErr w:type="gram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they are in a course, learners usually know what goal they want to attain.</w:t>
      </w:r>
    </w:p>
    <w:p w:rsidR="008C37AD" w:rsidRPr="008C37AD" w:rsidRDefault="008C37AD" w:rsidP="00746AFF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ascii="Segoe UI" w:eastAsia="굴림" w:hAnsi="Segoe UI" w:cs="Segoe UI"/>
          <w:color w:val="201F1E"/>
          <w:kern w:val="0"/>
          <w:sz w:val="23"/>
          <w:szCs w:val="23"/>
        </w:rPr>
      </w:pP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As a teacher we have to provide relevant lesson with tools for them to reach their goal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successfully. And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of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course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with some respect because their living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experience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are valuable it is sometime as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teacher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might learn from them.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br/>
      </w:r>
      <w:proofErr w:type="gram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what</w:t>
      </w:r>
      <w:proofErr w:type="gram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about for children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lesson? Do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they know how to </w:t>
      </w:r>
      <w:proofErr w:type="spell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self direct</w:t>
      </w:r>
      <w:proofErr w:type="spellEnd"/>
      <w:proofErr w:type="gram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?do</w:t>
      </w:r>
      <w:proofErr w:type="gram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they have many life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experience? Do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they do their goal to attain the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second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language class very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clearly? Answers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are no.as you have learned we have to understand learner differences and let all different type of groups to reach their goal while they acquisitionL2.</w:t>
      </w:r>
    </w:p>
    <w:p w:rsidR="008C37AD" w:rsidRPr="00746AFF" w:rsidRDefault="008C37AD" w:rsidP="00746AFF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ascii="Segoe UI" w:eastAsia="굴림" w:hAnsi="Segoe UI" w:cs="Segoe UI"/>
          <w:color w:val="201F1E"/>
          <w:kern w:val="0"/>
          <w:sz w:val="23"/>
          <w:szCs w:val="23"/>
        </w:rPr>
      </w:pP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Secondly, it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would be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successfully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accepted if classroom dynamics 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seated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up a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br/>
        <w:t>positive classroom 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atmosphere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where students feel comfortable learning and communicating with class.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br/>
        <w:t>My day in the classroom the table arrangement was one line narrow next to each other seated.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br/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Let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me compare some of traditional type of class room and modern classroom.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br/>
        <w:t>• traditional type-they were too many students in the class vs 1 teacher in the results,studnets was not have many chance to talk to teachers they could not have many question not much group work more or less individual study.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br/>
        <w:t xml:space="preserve">• Modern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type. Class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arrangement done horse shoes type less students in the class in the results teacher can pay more attention to every students and the arrangement make 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lastRenderedPageBreak/>
        <w:t>easier for students to communicate each other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br/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Here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are in fact chart shows learner retention rates</w:t>
      </w:r>
    </w:p>
    <w:p w:rsidR="008C37AD" w:rsidRPr="00746AFF" w:rsidRDefault="008C37AD" w:rsidP="00746AFF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ascii="Segoe UI" w:eastAsia="굴림" w:hAnsi="Segoe UI" w:cs="Segoe UI"/>
          <w:color w:val="201F1E"/>
          <w:kern w:val="0"/>
          <w:sz w:val="23"/>
          <w:szCs w:val="23"/>
        </w:rPr>
      </w:pPr>
    </w:p>
    <w:p w:rsidR="008C37AD" w:rsidRPr="008C37AD" w:rsidRDefault="008C37AD" w:rsidP="00746AFF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ascii="Segoe UI" w:eastAsia="굴림" w:hAnsi="Segoe UI" w:cs="Segoe UI"/>
          <w:color w:val="201F1E"/>
          <w:kern w:val="0"/>
          <w:sz w:val="23"/>
          <w:szCs w:val="23"/>
        </w:rPr>
      </w:pPr>
      <w:r w:rsidRPr="00746AFF">
        <w:rPr>
          <w:rFonts w:ascii="Segoe UI" w:eastAsia="굴림" w:hAnsi="Segoe UI" w:cs="Segoe UI"/>
          <w:noProof/>
          <w:color w:val="201F1E"/>
          <w:kern w:val="0"/>
          <w:sz w:val="23"/>
          <w:szCs w:val="23"/>
        </w:rPr>
        <w:drawing>
          <wp:inline distT="0" distB="0" distL="0" distR="0">
            <wp:extent cx="4248150" cy="3362519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kkk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847" cy="336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7AD" w:rsidRPr="00746AFF" w:rsidRDefault="008C37AD" w:rsidP="00746AFF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ascii="Segoe UI" w:eastAsia="굴림" w:hAnsi="Segoe UI" w:cs="Segoe UI"/>
          <w:color w:val="201F1E"/>
          <w:kern w:val="0"/>
          <w:sz w:val="23"/>
          <w:szCs w:val="23"/>
        </w:rPr>
      </w:pPr>
      <w:proofErr w:type="gram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that</w:t>
      </w:r>
      <w:proofErr w:type="gram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most students only remember about only 10% of what they read from textbooks, but 90% of what they learn through teaching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others. This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charts shows and suggests that some methods of study are more effective than others.</w:t>
      </w:r>
    </w:p>
    <w:p w:rsidR="008C37AD" w:rsidRPr="008C37AD" w:rsidRDefault="008C37AD" w:rsidP="00746AFF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ascii="Segoe UI" w:eastAsia="굴림" w:hAnsi="Segoe UI" w:cs="Segoe UI"/>
          <w:color w:val="201F1E"/>
          <w:kern w:val="0"/>
          <w:sz w:val="23"/>
          <w:szCs w:val="23"/>
        </w:rPr>
      </w:pP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In a conclusion 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what we have learned our second language during old days was not very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>effective. When</w:t>
      </w:r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</w:t>
      </w:r>
      <w:proofErr w:type="spell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i</w:t>
      </w:r>
      <w:proofErr w:type="spell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become a teacher </w:t>
      </w:r>
      <w:proofErr w:type="spell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i</w:t>
      </w:r>
      <w:proofErr w:type="spell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will highlight few points </w:t>
      </w:r>
      <w:proofErr w:type="spell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i</w:t>
      </w:r>
      <w:proofErr w:type="spell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learned </w:t>
      </w:r>
      <w:proofErr w:type="spell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i</w:t>
      </w:r>
      <w:proofErr w:type="spell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want to make use </w:t>
      </w:r>
      <w:proofErr w:type="spellStart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>if</w:t>
      </w:r>
      <w:proofErr w:type="spellEnd"/>
      <w:r w:rsidRPr="008C37AD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 it to have more fun and </w:t>
      </w:r>
      <w:r w:rsidRPr="00746AFF">
        <w:rPr>
          <w:rFonts w:ascii="Segoe UI" w:eastAsia="굴림" w:hAnsi="Segoe UI" w:cs="Segoe UI"/>
          <w:color w:val="201F1E"/>
          <w:kern w:val="0"/>
          <w:sz w:val="23"/>
          <w:szCs w:val="23"/>
        </w:rPr>
        <w:t xml:space="preserve">enjoyable learning and teaching help students to acquisition second language fluently. </w:t>
      </w:r>
    </w:p>
    <w:p w:rsidR="008C37AD" w:rsidRPr="008C37AD" w:rsidRDefault="008C37AD" w:rsidP="00746AFF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Segoe UI" w:eastAsia="굴림" w:hAnsi="Segoe UI" w:cs="Segoe UI"/>
          <w:color w:val="201F1E"/>
          <w:kern w:val="0"/>
          <w:sz w:val="23"/>
          <w:szCs w:val="23"/>
        </w:rPr>
      </w:pPr>
    </w:p>
    <w:p w:rsidR="008C37AD" w:rsidRPr="008C37AD" w:rsidRDefault="008C37AD" w:rsidP="00746AFF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Segoe UI" w:eastAsia="굴림" w:hAnsi="Segoe UI" w:cs="Segoe UI"/>
          <w:color w:val="201F1E"/>
          <w:kern w:val="0"/>
          <w:sz w:val="23"/>
          <w:szCs w:val="23"/>
        </w:rPr>
      </w:pPr>
    </w:p>
    <w:p w:rsidR="00D30D8E" w:rsidRPr="00746AFF" w:rsidRDefault="00746AFF" w:rsidP="00746AFF">
      <w:pPr>
        <w:wordWrap/>
        <w:spacing w:after="0" w:line="360" w:lineRule="auto"/>
        <w:rPr>
          <w:sz w:val="23"/>
          <w:szCs w:val="23"/>
        </w:rPr>
      </w:pPr>
      <w:r w:rsidRPr="00746AFF">
        <w:rPr>
          <w:rFonts w:hint="eastAsia"/>
          <w:sz w:val="23"/>
          <w:szCs w:val="23"/>
        </w:rPr>
        <w:t>7</w:t>
      </w:r>
      <w:r>
        <w:rPr>
          <w:sz w:val="23"/>
          <w:szCs w:val="23"/>
        </w:rPr>
        <w:t>34</w:t>
      </w:r>
      <w:r w:rsidRPr="00746AFF">
        <w:rPr>
          <w:sz w:val="23"/>
          <w:szCs w:val="23"/>
        </w:rPr>
        <w:t>words</w:t>
      </w:r>
      <w:bookmarkEnd w:id="0"/>
    </w:p>
    <w:sectPr w:rsidR="00D30D8E" w:rsidRPr="00746A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1A"/>
    <w:rsid w:val="00746AFF"/>
    <w:rsid w:val="008C37AD"/>
    <w:rsid w:val="00D30D8E"/>
    <w:rsid w:val="00E2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00180-01AC-44D3-B7B2-AB3D70A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1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Samel</dc:creator>
  <cp:keywords/>
  <dc:description/>
  <cp:lastModifiedBy>Samel</cp:lastModifiedBy>
  <cp:revision>2</cp:revision>
  <dcterms:created xsi:type="dcterms:W3CDTF">2019-08-31T07:45:00Z</dcterms:created>
  <dcterms:modified xsi:type="dcterms:W3CDTF">2019-08-31T09:16:00Z</dcterms:modified>
</cp:coreProperties>
</file>