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ED19902" w:rsidR="00945515" w:rsidRPr="00B20B00" w:rsidRDefault="00D9231A" w:rsidP="00127C77">
            <w:pPr>
              <w:jc w:val="center"/>
              <w:rPr>
                <w:rFonts w:asciiTheme="majorHAnsi" w:eastAsiaTheme="majorHAnsi" w:hAnsiTheme="majorHAnsi"/>
                <w:sz w:val="16"/>
              </w:rPr>
            </w:pPr>
            <w:r>
              <w:rPr>
                <w:rFonts w:asciiTheme="majorHAnsi" w:eastAsiaTheme="majorHAnsi" w:hAnsiTheme="majorHAnsi" w:hint="eastAsia"/>
                <w:sz w:val="16"/>
              </w:rPr>
              <w:t>Jiwoo</w:t>
            </w:r>
            <w:r>
              <w:rPr>
                <w:rFonts w:asciiTheme="majorHAnsi" w:eastAsiaTheme="majorHAnsi" w:hAnsiTheme="majorHAnsi"/>
                <w:sz w:val="16"/>
              </w:rPr>
              <w:t xml:space="preserve"> Han(Bella)</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59E7B4AC" w:rsidR="00945515" w:rsidRPr="00B20B00" w:rsidRDefault="00D9231A" w:rsidP="00127C77">
            <w:pPr>
              <w:jc w:val="center"/>
              <w:rPr>
                <w:rFonts w:asciiTheme="majorHAnsi" w:eastAsiaTheme="majorHAnsi" w:hAnsiTheme="majorHAnsi"/>
                <w:sz w:val="16"/>
              </w:rPr>
            </w:pPr>
            <w:r>
              <w:rPr>
                <w:rFonts w:asciiTheme="majorHAnsi" w:eastAsiaTheme="majorHAnsi" w:hAnsiTheme="majorHAnsi"/>
                <w:sz w:val="16"/>
              </w:rPr>
              <w:t>11/Dec/2019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F3D6E2"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90B073F" w:rsidR="00736830" w:rsidRPr="00B20B00" w:rsidRDefault="00D9231A" w:rsidP="00127C77">
            <w:pPr>
              <w:rPr>
                <w:rFonts w:asciiTheme="majorHAnsi" w:eastAsiaTheme="majorHAnsi" w:hAnsiTheme="majorHAnsi"/>
                <w:sz w:val="16"/>
              </w:rPr>
            </w:pPr>
            <w:r>
              <w:rPr>
                <w:rFonts w:asciiTheme="majorHAnsi" w:eastAsiaTheme="majorHAnsi" w:hAnsiTheme="majorHAnsi" w:hint="eastAsia"/>
                <w:sz w:val="16"/>
              </w:rPr>
              <w:t>How can you choose the gift your recipient will love?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7535AC7" w:rsidR="00127C77" w:rsidRPr="00B20B00" w:rsidRDefault="00D9231A" w:rsidP="00127C77">
            <w:pPr>
              <w:rPr>
                <w:rFonts w:asciiTheme="majorHAnsi" w:eastAsiaTheme="majorHAnsi" w:hAnsiTheme="majorHAnsi"/>
                <w:sz w:val="16"/>
              </w:rPr>
            </w:pPr>
            <w:r>
              <w:rPr>
                <w:rFonts w:asciiTheme="majorHAnsi" w:eastAsiaTheme="majorHAnsi" w:hAnsiTheme="majorHAnsi"/>
                <w:sz w:val="16"/>
              </w:rPr>
              <w:t>Students</w:t>
            </w:r>
            <w:r w:rsidR="005D6313">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0F710ADB" w:rsidR="00127C77" w:rsidRPr="00B20B00" w:rsidRDefault="00D9231A" w:rsidP="00127C77">
            <w:pPr>
              <w:rPr>
                <w:rFonts w:asciiTheme="majorHAnsi" w:eastAsiaTheme="majorHAnsi" w:hAnsiTheme="majorHAnsi"/>
                <w:sz w:val="16"/>
              </w:rPr>
            </w:pPr>
            <w:r>
              <w:rPr>
                <w:rFonts w:asciiTheme="majorHAnsi" w:eastAsiaTheme="majorHAnsi" w:hAnsiTheme="majorHAnsi"/>
                <w:sz w:val="16"/>
              </w:rPr>
              <w:t>Students</w:t>
            </w:r>
            <w:r w:rsidR="00945515">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0E308A0" w:rsidR="00127C77" w:rsidRPr="00B20B00" w:rsidRDefault="00D9231A" w:rsidP="00127C77">
            <w:pPr>
              <w:rPr>
                <w:rFonts w:asciiTheme="majorHAnsi" w:eastAsiaTheme="majorHAnsi" w:hAnsiTheme="majorHAnsi"/>
                <w:b/>
                <w:sz w:val="16"/>
              </w:rPr>
            </w:pPr>
            <w:r>
              <w:rPr>
                <w:rFonts w:asciiTheme="majorHAnsi" w:eastAsiaTheme="majorHAnsi" w:hAnsiTheme="majorHAnsi"/>
                <w:b/>
                <w:sz w:val="16"/>
              </w:rPr>
              <w:t xml:space="preserve">News article; </w:t>
            </w:r>
            <w:hyperlink r:id="rId8" w:history="1">
              <w:r w:rsidR="00465E4D" w:rsidRPr="00325E84">
                <w:rPr>
                  <w:rStyle w:val="af6"/>
                  <w:rFonts w:asciiTheme="majorHAnsi" w:eastAsiaTheme="majorHAnsi" w:hAnsiTheme="majorHAnsi"/>
                  <w:b/>
                  <w:sz w:val="16"/>
                </w:rPr>
                <w:t>https://www.bbc.com/worklife/article/20191206-the-science-behind-giving-good-gifts</w:t>
              </w:r>
            </w:hyperlink>
          </w:p>
        </w:tc>
      </w:tr>
    </w:tbl>
    <w:p w14:paraId="467243E9" w14:textId="77777777" w:rsidR="00C83B13" w:rsidRPr="00465E4D"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475425D6" w:rsidR="00127C77" w:rsidRPr="00B20B00" w:rsidRDefault="00D9231A"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5F20642A" w:rsidR="00803F74" w:rsidRPr="00B20B00" w:rsidRDefault="00D9231A" w:rsidP="00127C77">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02A0CBA" w:rsidR="00803F74" w:rsidRPr="00B20B00" w:rsidRDefault="00D9231A" w:rsidP="00127C77">
            <w:pPr>
              <w:rPr>
                <w:rFonts w:asciiTheme="majorHAnsi" w:eastAsiaTheme="majorHAnsi" w:hAnsiTheme="majorHAnsi"/>
                <w:sz w:val="16"/>
              </w:rPr>
            </w:pPr>
            <w:r>
              <w:rPr>
                <w:rFonts w:asciiTheme="majorHAnsi" w:eastAsiaTheme="majorHAnsi" w:hAnsiTheme="majorHAnsi"/>
                <w:sz w:val="16"/>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01B71F72" w:rsidR="00736830" w:rsidRPr="00B20B00" w:rsidRDefault="00D9231A" w:rsidP="00945515">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hey are all Korean who speak English at intermediate to upper </w:t>
            </w:r>
            <w:r>
              <w:rPr>
                <w:rFonts w:asciiTheme="majorHAnsi" w:eastAsiaTheme="majorHAnsi" w:hAnsiTheme="majorHAnsi"/>
                <w:sz w:val="16"/>
              </w:rPr>
              <w:t>intermediate</w:t>
            </w:r>
            <w:r>
              <w:rPr>
                <w:rFonts w:asciiTheme="majorHAnsi" w:eastAsiaTheme="majorHAnsi" w:hAnsiTheme="majorHAnsi" w:hint="eastAsia"/>
                <w:sz w:val="16"/>
              </w:rPr>
              <w:t xml:space="preserve"> </w:t>
            </w:r>
            <w:r>
              <w:rPr>
                <w:rFonts w:asciiTheme="majorHAnsi" w:eastAsiaTheme="majorHAnsi" w:hAnsiTheme="majorHAnsi"/>
                <w:sz w:val="16"/>
              </w:rPr>
              <w:t>level.</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01D93631" w:rsidR="00127C77" w:rsidRPr="00B20B00" w:rsidRDefault="00947FA0" w:rsidP="00127C77">
            <w:pPr>
              <w:rPr>
                <w:rFonts w:asciiTheme="majorHAnsi" w:eastAsiaTheme="majorHAnsi" w:hAnsiTheme="majorHAnsi"/>
                <w:sz w:val="16"/>
              </w:rPr>
            </w:pPr>
            <w:r>
              <w:rPr>
                <w:rFonts w:asciiTheme="majorHAnsi" w:eastAsiaTheme="majorHAnsi" w:hAnsiTheme="majorHAnsi" w:hint="eastAsia"/>
                <w:sz w:val="16"/>
              </w:rPr>
              <w:t>They may not know some keywords, then I try to elicit the words and the meanings.</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2F9734F0" w:rsidR="00C83B13" w:rsidRPr="00B20B00" w:rsidRDefault="00C83B13" w:rsidP="005D6313">
            <w:pPr>
              <w:rPr>
                <w:b/>
                <w:sz w:val="16"/>
              </w:rPr>
            </w:pPr>
            <w:r w:rsidRPr="00B20B00">
              <w:rPr>
                <w:sz w:val="16"/>
              </w:rPr>
              <w:t xml:space="preserve">What I hope most to demonstrate in this lesson is the ability to </w:t>
            </w:r>
            <w:r w:rsidR="00947FA0">
              <w:rPr>
                <w:sz w:val="16"/>
              </w:rPr>
              <w:t>let students think and share their opinions with understanding the article I provide.</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2C3146FC" w14:textId="77777777" w:rsidR="00D12DFB" w:rsidRDefault="00D12DFB"/>
    <w:p w14:paraId="5BBF28A4" w14:textId="77777777" w:rsidR="00B20B00" w:rsidRDefault="00B20B00"/>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4A9DC8A" w:rsidR="005A297A" w:rsidRPr="00B20B00" w:rsidRDefault="005A297A" w:rsidP="009D2C3E">
            <w:pPr>
              <w:rPr>
                <w:b/>
                <w:sz w:val="16"/>
              </w:rPr>
            </w:pPr>
            <w:r w:rsidRPr="00B20B00">
              <w:rPr>
                <w:rFonts w:hint="eastAsia"/>
                <w:b/>
                <w:sz w:val="16"/>
              </w:rPr>
              <w:t>Materials</w:t>
            </w:r>
            <w:r w:rsidR="00C04639" w:rsidRPr="00B20B00">
              <w:rPr>
                <w:rFonts w:hint="eastAsia"/>
                <w:b/>
                <w:sz w:val="16"/>
              </w:rPr>
              <w:t xml:space="preserve">: </w:t>
            </w:r>
            <w:r w:rsidR="009D2C3E">
              <w:rPr>
                <w:sz w:val="16"/>
              </w:rPr>
              <w:t>board, pen</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1E72D0C" w14:textId="77777777" w:rsidR="001C1E2B" w:rsidRDefault="001C1E2B" w:rsidP="002427EB">
            <w:pPr>
              <w:jc w:val="center"/>
              <w:rPr>
                <w:sz w:val="16"/>
              </w:rPr>
            </w:pPr>
          </w:p>
          <w:p w14:paraId="5CB80F15" w14:textId="77777777" w:rsidR="001C1E2B" w:rsidRDefault="001C1E2B" w:rsidP="002427EB">
            <w:pPr>
              <w:jc w:val="center"/>
              <w:rPr>
                <w:sz w:val="16"/>
              </w:rPr>
            </w:pPr>
          </w:p>
          <w:p w14:paraId="2EA4F3DE" w14:textId="41114BBD" w:rsidR="0057003A" w:rsidRDefault="00247A7E" w:rsidP="001C1E2B">
            <w:pPr>
              <w:ind w:firstLineChars="50" w:firstLine="80"/>
              <w:rPr>
                <w:sz w:val="16"/>
              </w:rPr>
            </w:pPr>
            <w:r>
              <w:rPr>
                <w:sz w:val="16"/>
              </w:rPr>
              <w:t>1</w:t>
            </w:r>
            <w:r w:rsidR="0057003A">
              <w:rPr>
                <w:sz w:val="16"/>
              </w:rPr>
              <w:t xml:space="preserve"> min</w:t>
            </w:r>
          </w:p>
          <w:p w14:paraId="4FF3E17E" w14:textId="77777777" w:rsidR="001925E2" w:rsidRDefault="001925E2"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04A48D5" w14:textId="77777777" w:rsidR="001C1E2B" w:rsidRDefault="001C1E2B" w:rsidP="00127C77">
            <w:pPr>
              <w:jc w:val="center"/>
              <w:rPr>
                <w:sz w:val="16"/>
              </w:rPr>
            </w:pPr>
          </w:p>
          <w:p w14:paraId="2CD8E128" w14:textId="77777777" w:rsidR="001C1E2B" w:rsidRDefault="001C1E2B" w:rsidP="00127C77">
            <w:pPr>
              <w:jc w:val="center"/>
              <w:rPr>
                <w:sz w:val="16"/>
              </w:rPr>
            </w:pPr>
          </w:p>
          <w:p w14:paraId="3FFDE32D" w14:textId="022CEAE2" w:rsidR="00B20B00" w:rsidRDefault="0057003A" w:rsidP="001C1E2B">
            <w:pPr>
              <w:ind w:firstLineChars="100" w:firstLine="160"/>
              <w:rPr>
                <w:sz w:val="16"/>
              </w:rPr>
            </w:pPr>
            <w:r>
              <w:rPr>
                <w:sz w:val="16"/>
              </w:rPr>
              <w:t>T-</w:t>
            </w:r>
            <w:r w:rsidR="00B20B00">
              <w:rPr>
                <w:sz w:val="16"/>
              </w:rPr>
              <w:t>S/S-S</w:t>
            </w:r>
          </w:p>
          <w:p w14:paraId="6FACB6F6" w14:textId="77777777" w:rsidR="001925E2" w:rsidRDefault="001925E2" w:rsidP="00127C77">
            <w:pPr>
              <w:jc w:val="center"/>
              <w:rPr>
                <w:sz w:val="16"/>
              </w:rPr>
            </w:pP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63BBF93C" w14:textId="6B3C340C" w:rsidR="001C1E2B" w:rsidRDefault="001C1E2B" w:rsidP="00127C77">
            <w:pPr>
              <w:rPr>
                <w:sz w:val="16"/>
              </w:rPr>
            </w:pPr>
            <w:proofErr w:type="spellStart"/>
            <w:r w:rsidRPr="001C1E2B">
              <w:rPr>
                <w:sz w:val="16"/>
                <w:u w:val="single"/>
              </w:rPr>
              <w:t>Greet</w:t>
            </w:r>
            <w:proofErr w:type="gramStart"/>
            <w:r>
              <w:rPr>
                <w:sz w:val="16"/>
              </w:rPr>
              <w:t>;Good</w:t>
            </w:r>
            <w:proofErr w:type="spellEnd"/>
            <w:proofErr w:type="gramEnd"/>
            <w:r>
              <w:rPr>
                <w:sz w:val="16"/>
              </w:rPr>
              <w:t xml:space="preserve"> Morning(Good Afternoon), everyone. Today we will see a picture and share your opinions. </w:t>
            </w:r>
          </w:p>
          <w:p w14:paraId="1DF28D5E" w14:textId="7D26150E" w:rsidR="001C1E2B" w:rsidRDefault="001C1E2B" w:rsidP="001C1E2B">
            <w:pPr>
              <w:rPr>
                <w:sz w:val="16"/>
              </w:rPr>
            </w:pPr>
            <w:proofErr w:type="spellStart"/>
            <w:r w:rsidRPr="001C1E2B">
              <w:rPr>
                <w:sz w:val="16"/>
                <w:u w:val="single"/>
              </w:rPr>
              <w:t>Instructions</w:t>
            </w:r>
            <w:proofErr w:type="gramStart"/>
            <w:r>
              <w:rPr>
                <w:sz w:val="16"/>
              </w:rPr>
              <w:t>;I</w:t>
            </w:r>
            <w:proofErr w:type="spellEnd"/>
            <w:proofErr w:type="gramEnd"/>
            <w:r>
              <w:rPr>
                <w:sz w:val="16"/>
              </w:rPr>
              <w:t xml:space="preserve"> will show this and talk with your partner. (Show the “</w:t>
            </w:r>
            <w:proofErr w:type="spellStart"/>
            <w:r>
              <w:rPr>
                <w:sz w:val="16"/>
              </w:rPr>
              <w:t>gift”picture</w:t>
            </w:r>
            <w:proofErr w:type="spellEnd"/>
            <w:r>
              <w:rPr>
                <w:sz w:val="16"/>
              </w:rPr>
              <w:t xml:space="preserve">). </w:t>
            </w:r>
          </w:p>
          <w:p w14:paraId="5A990D04" w14:textId="0FBE98A4" w:rsidR="001C1E2B" w:rsidRPr="001C1E2B" w:rsidRDefault="001C1E2B" w:rsidP="00127C77">
            <w:pPr>
              <w:rPr>
                <w:sz w:val="16"/>
              </w:rPr>
            </w:pPr>
          </w:p>
          <w:p w14:paraId="582AB886" w14:textId="77777777" w:rsidR="001C1E2B" w:rsidRDefault="001C1E2B" w:rsidP="00127C77">
            <w:pPr>
              <w:rPr>
                <w:sz w:val="16"/>
              </w:rPr>
            </w:pPr>
            <w:r>
              <w:rPr>
                <w:sz w:val="16"/>
              </w:rPr>
              <w:t>Talk to each partner.(S-S)</w:t>
            </w:r>
          </w:p>
          <w:p w14:paraId="5E69974E" w14:textId="63DB5084" w:rsidR="001C1E2B" w:rsidRDefault="001C1E2B" w:rsidP="001C1E2B">
            <w:pPr>
              <w:rPr>
                <w:sz w:val="16"/>
              </w:rPr>
            </w:pPr>
            <w:r>
              <w:rPr>
                <w:sz w:val="16"/>
              </w:rPr>
              <w:t xml:space="preserve">Ok, so </w:t>
            </w:r>
            <w:r w:rsidR="001925E2">
              <w:rPr>
                <w:sz w:val="16"/>
              </w:rPr>
              <w:t>what you think of this picture</w:t>
            </w:r>
            <w:proofErr w:type="gramStart"/>
            <w:r>
              <w:rPr>
                <w:sz w:val="16"/>
              </w:rPr>
              <w:t>?(</w:t>
            </w:r>
            <w:proofErr w:type="gramEnd"/>
            <w:r>
              <w:rPr>
                <w:sz w:val="16"/>
              </w:rPr>
              <w:t>Gift or giving a gift).</w:t>
            </w:r>
          </w:p>
          <w:p w14:paraId="308438DF" w14:textId="6158CA6D" w:rsidR="0057003A" w:rsidRPr="001C1E2B" w:rsidRDefault="001925E2" w:rsidP="00127C77">
            <w:pPr>
              <w:rPr>
                <w:sz w:val="16"/>
              </w:rPr>
            </w:pPr>
            <w:r>
              <w:rPr>
                <w:rFonts w:hint="eastAsia"/>
                <w:sz w:val="16"/>
              </w:rPr>
              <w:t xml:space="preserve">We will </w:t>
            </w:r>
            <w:r>
              <w:rPr>
                <w:sz w:val="16"/>
              </w:rPr>
              <w:t>read this article and will have time to talk about.</w:t>
            </w:r>
          </w:p>
        </w:tc>
      </w:tr>
    </w:tbl>
    <w:p w14:paraId="66932C5C" w14:textId="79F5C910"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65FCD8EE"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77EAAEB" w:rsidR="00B20B00" w:rsidRPr="00B20B00" w:rsidRDefault="00B20B00" w:rsidP="00182E80">
            <w:pPr>
              <w:rPr>
                <w:b/>
                <w:sz w:val="16"/>
              </w:rPr>
            </w:pPr>
            <w:r w:rsidRPr="00B20B00">
              <w:rPr>
                <w:rFonts w:hint="eastAsia"/>
                <w:b/>
                <w:sz w:val="16"/>
              </w:rPr>
              <w:t xml:space="preserve">Materials: </w:t>
            </w:r>
            <w:r w:rsidR="009D2C3E">
              <w:rPr>
                <w:rFonts w:hint="eastAsia"/>
                <w:sz w:val="16"/>
              </w:rPr>
              <w:t>board, pen, the article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1A57DAB6" w:rsidR="00B20B00" w:rsidRDefault="0057003A" w:rsidP="00182E80">
            <w:pPr>
              <w:jc w:val="center"/>
              <w:rPr>
                <w:sz w:val="16"/>
              </w:rPr>
            </w:pPr>
            <w:r>
              <w:rPr>
                <w:sz w:val="16"/>
              </w:rPr>
              <w:t>2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77777777" w:rsidR="0057003A" w:rsidRDefault="0057003A" w:rsidP="00182E80">
            <w:pPr>
              <w:jc w:val="center"/>
              <w:rPr>
                <w:sz w:val="16"/>
              </w:rPr>
            </w:pPr>
          </w:p>
          <w:p w14:paraId="15E81AE1" w14:textId="77777777" w:rsidR="00A12DE2" w:rsidRDefault="00A12DE2" w:rsidP="00182E80">
            <w:pPr>
              <w:jc w:val="center"/>
              <w:rPr>
                <w:sz w:val="16"/>
              </w:rPr>
            </w:pPr>
          </w:p>
          <w:p w14:paraId="045BED67" w14:textId="77777777" w:rsidR="00A12DE2" w:rsidRDefault="00A12DE2" w:rsidP="00182E80">
            <w:pPr>
              <w:jc w:val="center"/>
              <w:rPr>
                <w:sz w:val="16"/>
              </w:rPr>
            </w:pPr>
          </w:p>
          <w:p w14:paraId="55AF3CB8" w14:textId="77777777" w:rsidR="00A12DE2" w:rsidRDefault="00A12DE2" w:rsidP="00182E80">
            <w:pPr>
              <w:jc w:val="center"/>
              <w:rPr>
                <w:sz w:val="16"/>
              </w:rPr>
            </w:pPr>
          </w:p>
          <w:p w14:paraId="64F9454A" w14:textId="77777777" w:rsidR="003A3D83" w:rsidRDefault="003A3D83" w:rsidP="00182E80">
            <w:pPr>
              <w:jc w:val="center"/>
              <w:rPr>
                <w:sz w:val="16"/>
              </w:rPr>
            </w:pPr>
          </w:p>
          <w:p w14:paraId="6B68922E" w14:textId="06B97F2F" w:rsidR="0057003A" w:rsidRDefault="00247A7E" w:rsidP="00182E80">
            <w:pPr>
              <w:jc w:val="center"/>
              <w:rPr>
                <w:sz w:val="16"/>
              </w:rPr>
            </w:pPr>
            <w:r>
              <w:rPr>
                <w:sz w:val="16"/>
              </w:rPr>
              <w:t>30sec</w:t>
            </w:r>
          </w:p>
          <w:p w14:paraId="1550DACF" w14:textId="77777777" w:rsidR="00247A7E" w:rsidRDefault="00247A7E" w:rsidP="00182E80">
            <w:pPr>
              <w:jc w:val="center"/>
              <w:rPr>
                <w:sz w:val="16"/>
              </w:rPr>
            </w:pPr>
          </w:p>
          <w:p w14:paraId="59E6FB88" w14:textId="77777777" w:rsidR="00247A7E" w:rsidRDefault="00247A7E" w:rsidP="00182E80">
            <w:pPr>
              <w:jc w:val="center"/>
              <w:rPr>
                <w:sz w:val="16"/>
              </w:rPr>
            </w:pPr>
          </w:p>
          <w:p w14:paraId="5A298FB8" w14:textId="4B5A991B" w:rsidR="0057003A" w:rsidRDefault="00247A7E" w:rsidP="00182E80">
            <w:pPr>
              <w:jc w:val="center"/>
              <w:rPr>
                <w:sz w:val="16"/>
              </w:rPr>
            </w:pPr>
            <w:r>
              <w:rPr>
                <w:sz w:val="16"/>
              </w:rPr>
              <w:t>2</w:t>
            </w:r>
            <w:r w:rsidR="0057003A">
              <w:rPr>
                <w:sz w:val="16"/>
              </w:rPr>
              <w:t>min</w:t>
            </w:r>
          </w:p>
          <w:p w14:paraId="1FA50FB2" w14:textId="77777777" w:rsidR="0057003A" w:rsidRDefault="0077272A" w:rsidP="00182E80">
            <w:pPr>
              <w:jc w:val="center"/>
              <w:rPr>
                <w:sz w:val="16"/>
              </w:rPr>
            </w:pPr>
            <w:r>
              <w:rPr>
                <w:rFonts w:hint="eastAsia"/>
                <w:sz w:val="16"/>
              </w:rPr>
              <w:t>1min</w:t>
            </w:r>
          </w:p>
          <w:p w14:paraId="57CF0C58" w14:textId="376E30B0" w:rsidR="0077272A" w:rsidRPr="00B20B00" w:rsidRDefault="0077272A" w:rsidP="00182E80">
            <w:pPr>
              <w:jc w:val="center"/>
              <w:rPr>
                <w:sz w:val="16"/>
              </w:rPr>
            </w:pPr>
            <w:r>
              <w:rPr>
                <w:sz w:val="16"/>
              </w:rPr>
              <w:t>30sec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77777777" w:rsidR="00B20B00" w:rsidRDefault="00B20B00" w:rsidP="00182E80">
            <w:pPr>
              <w:jc w:val="center"/>
              <w:rPr>
                <w:sz w:val="16"/>
              </w:rPr>
            </w:pPr>
          </w:p>
          <w:p w14:paraId="323A2775" w14:textId="77777777" w:rsidR="00A12DE2" w:rsidRDefault="00A12DE2" w:rsidP="00182E80">
            <w:pPr>
              <w:jc w:val="center"/>
              <w:rPr>
                <w:sz w:val="16"/>
              </w:rPr>
            </w:pPr>
          </w:p>
          <w:p w14:paraId="7C0892E2" w14:textId="77777777" w:rsidR="00A12DE2" w:rsidRDefault="00A12DE2" w:rsidP="00182E80">
            <w:pPr>
              <w:jc w:val="center"/>
              <w:rPr>
                <w:sz w:val="16"/>
              </w:rPr>
            </w:pPr>
          </w:p>
          <w:p w14:paraId="6FF7F111" w14:textId="77777777" w:rsidR="00A12DE2" w:rsidRDefault="00A12DE2" w:rsidP="00182E80">
            <w:pPr>
              <w:jc w:val="center"/>
              <w:rPr>
                <w:sz w:val="16"/>
              </w:rPr>
            </w:pPr>
          </w:p>
          <w:p w14:paraId="0001ED4D" w14:textId="77777777" w:rsidR="003A3D83" w:rsidRDefault="003A3D83" w:rsidP="00182E80">
            <w:pPr>
              <w:jc w:val="center"/>
              <w:rPr>
                <w:sz w:val="16"/>
              </w:rPr>
            </w:pPr>
          </w:p>
          <w:p w14:paraId="7010C0F8" w14:textId="77777777" w:rsidR="00B20B00" w:rsidRDefault="00B20B00" w:rsidP="00182E80">
            <w:pPr>
              <w:jc w:val="center"/>
              <w:rPr>
                <w:sz w:val="16"/>
              </w:rPr>
            </w:pPr>
            <w:r>
              <w:rPr>
                <w:sz w:val="16"/>
              </w:rPr>
              <w:t>T</w:t>
            </w:r>
          </w:p>
          <w:p w14:paraId="6DB07699" w14:textId="77777777" w:rsidR="00247A7E" w:rsidRDefault="00247A7E" w:rsidP="00182E80">
            <w:pPr>
              <w:jc w:val="center"/>
              <w:rPr>
                <w:sz w:val="16"/>
              </w:rPr>
            </w:pPr>
          </w:p>
          <w:p w14:paraId="25C2CAF6" w14:textId="77777777" w:rsidR="00247A7E" w:rsidRDefault="00247A7E" w:rsidP="00182E80">
            <w:pPr>
              <w:jc w:val="center"/>
              <w:rPr>
                <w:sz w:val="16"/>
              </w:rPr>
            </w:pPr>
          </w:p>
          <w:p w14:paraId="6B43D677" w14:textId="77777777" w:rsidR="0057003A" w:rsidRDefault="0057003A" w:rsidP="00182E80">
            <w:pPr>
              <w:jc w:val="center"/>
              <w:rPr>
                <w:sz w:val="16"/>
              </w:rPr>
            </w:pPr>
            <w:r>
              <w:rPr>
                <w:sz w:val="16"/>
              </w:rPr>
              <w:t>S-S</w:t>
            </w:r>
          </w:p>
          <w:p w14:paraId="3D1976BE" w14:textId="248789EC" w:rsidR="0057003A" w:rsidRPr="00B20B00" w:rsidRDefault="0057003A" w:rsidP="00182E80">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182E80">
            <w:pPr>
              <w:rPr>
                <w:b/>
                <w:sz w:val="16"/>
              </w:rPr>
            </w:pPr>
            <w:r>
              <w:rPr>
                <w:b/>
                <w:sz w:val="16"/>
              </w:rPr>
              <w:t>Pre-teach keywords</w:t>
            </w:r>
          </w:p>
          <w:p w14:paraId="284EBA73" w14:textId="25D78218" w:rsidR="00767B46" w:rsidRPr="0057003A" w:rsidRDefault="00B20B00" w:rsidP="00182E80">
            <w:pPr>
              <w:rPr>
                <w:sz w:val="16"/>
              </w:rPr>
            </w:pPr>
            <w:r w:rsidRPr="0057003A">
              <w:rPr>
                <w:sz w:val="16"/>
              </w:rPr>
              <w:t>Elicit</w:t>
            </w:r>
            <w:r w:rsidR="0057003A" w:rsidRPr="0057003A">
              <w:rPr>
                <w:sz w:val="16"/>
              </w:rPr>
              <w:t xml:space="preserve"> – </w:t>
            </w:r>
            <w:proofErr w:type="spellStart"/>
            <w:r w:rsidR="00767B46">
              <w:rPr>
                <w:sz w:val="16"/>
              </w:rPr>
              <w:t>Gift</w:t>
            </w:r>
            <w:proofErr w:type="gramStart"/>
            <w:r w:rsidR="00767B46">
              <w:rPr>
                <w:sz w:val="16"/>
              </w:rPr>
              <w:t>,fret</w:t>
            </w:r>
            <w:proofErr w:type="spellEnd"/>
            <w:proofErr w:type="gramEnd"/>
            <w:r w:rsidR="00767B46">
              <w:rPr>
                <w:sz w:val="16"/>
              </w:rPr>
              <w:t>(show the gift box and mime hand over; then say is it not to cheap? Is she like it?</w:t>
            </w:r>
            <w:r w:rsidR="0030165D">
              <w:rPr>
                <w:sz w:val="16"/>
              </w:rPr>
              <w:t xml:space="preserve"> I am worried</w:t>
            </w:r>
            <w:proofErr w:type="gramStart"/>
            <w:r w:rsidR="00767B46">
              <w:rPr>
                <w:sz w:val="16"/>
              </w:rPr>
              <w:t>..)</w:t>
            </w:r>
            <w:proofErr w:type="gramEnd"/>
          </w:p>
          <w:p w14:paraId="7A89E049" w14:textId="166E4530" w:rsidR="00767B46" w:rsidRDefault="00B20B00" w:rsidP="00182E80">
            <w:pPr>
              <w:rPr>
                <w:sz w:val="16"/>
              </w:rPr>
            </w:pPr>
            <w:r w:rsidRPr="0057003A">
              <w:rPr>
                <w:sz w:val="16"/>
              </w:rPr>
              <w:t>CCQ</w:t>
            </w:r>
            <w:r w:rsidR="0057003A" w:rsidRPr="0057003A">
              <w:rPr>
                <w:sz w:val="16"/>
              </w:rPr>
              <w:t xml:space="preserve"> – check students properly understand the meaning</w:t>
            </w:r>
          </w:p>
          <w:p w14:paraId="1F60EEDF" w14:textId="2CCB35C5" w:rsidR="00767B46" w:rsidRPr="00767B46" w:rsidRDefault="00767B46" w:rsidP="00182E80">
            <w:pPr>
              <w:rPr>
                <w:sz w:val="16"/>
              </w:rPr>
            </w:pPr>
            <w:r>
              <w:rPr>
                <w:sz w:val="16"/>
              </w:rPr>
              <w:t xml:space="preserve">When </w:t>
            </w:r>
            <w:r w:rsidR="0030165D">
              <w:rPr>
                <w:sz w:val="16"/>
              </w:rPr>
              <w:t xml:space="preserve">they know </w:t>
            </w:r>
            <w:r>
              <w:rPr>
                <w:sz w:val="16"/>
              </w:rPr>
              <w:t>what the gift means, and then they will know the meaning of ‘fret’.</w:t>
            </w:r>
          </w:p>
          <w:p w14:paraId="1DFC5E8E" w14:textId="427EF3EF" w:rsidR="00B20B00" w:rsidRDefault="00B20B00" w:rsidP="00182E80">
            <w:pPr>
              <w:rPr>
                <w:sz w:val="16"/>
              </w:rPr>
            </w:pPr>
            <w:r w:rsidRPr="0057003A">
              <w:rPr>
                <w:sz w:val="16"/>
              </w:rPr>
              <w:t>Drill</w:t>
            </w:r>
            <w:r w:rsidR="0057003A" w:rsidRPr="0057003A">
              <w:rPr>
                <w:sz w:val="16"/>
              </w:rPr>
              <w:t xml:space="preserve"> – choral and individual drilling for correct pronunciation</w:t>
            </w:r>
          </w:p>
          <w:p w14:paraId="105BDD8D" w14:textId="053CCE94" w:rsidR="00767B46" w:rsidRPr="0057003A" w:rsidRDefault="00767B46" w:rsidP="00182E80">
            <w:pPr>
              <w:rPr>
                <w:sz w:val="16"/>
              </w:rPr>
            </w:pPr>
            <w:r>
              <w:rPr>
                <w:sz w:val="16"/>
              </w:rPr>
              <w:t>Gift(noun), fret</w:t>
            </w:r>
            <w:r w:rsidR="00A12DE2">
              <w:rPr>
                <w:sz w:val="16"/>
              </w:rPr>
              <w:t>(verb)</w:t>
            </w:r>
          </w:p>
          <w:p w14:paraId="0026D523" w14:textId="5F35E90B" w:rsidR="00B20B00" w:rsidRPr="0057003A" w:rsidRDefault="00B20B00" w:rsidP="00182E80">
            <w:pPr>
              <w:rPr>
                <w:sz w:val="16"/>
              </w:rPr>
            </w:pPr>
            <w:r w:rsidRPr="0057003A">
              <w:rPr>
                <w:sz w:val="16"/>
              </w:rPr>
              <w:t>Board</w:t>
            </w:r>
            <w:r w:rsidR="0057003A" w:rsidRPr="0057003A">
              <w:rPr>
                <w:sz w:val="16"/>
              </w:rPr>
              <w:t xml:space="preserve"> – highlight special areas of pronunciation</w:t>
            </w:r>
            <w:r w:rsidR="00A12DE2">
              <w:rPr>
                <w:sz w:val="16"/>
              </w:rPr>
              <w:t>(‘gift’ is noun in the text and no stress, ‘fret’ is verb in the text and no stress)</w:t>
            </w:r>
          </w:p>
          <w:p w14:paraId="4C8BAFC5" w14:textId="77777777" w:rsidR="00B20B00" w:rsidRDefault="00B20B00" w:rsidP="00182E80">
            <w:pPr>
              <w:rPr>
                <w:b/>
                <w:sz w:val="16"/>
              </w:rPr>
            </w:pPr>
          </w:p>
          <w:p w14:paraId="60CEC10F" w14:textId="50EA29DC" w:rsidR="00465E4D" w:rsidRDefault="00465E4D" w:rsidP="00182E80">
            <w:pPr>
              <w:rPr>
                <w:rFonts w:hint="eastAsia"/>
                <w:b/>
                <w:sz w:val="16"/>
              </w:rPr>
            </w:pPr>
            <w:r>
              <w:rPr>
                <w:rFonts w:hint="eastAsia"/>
                <w:b/>
                <w:sz w:val="16"/>
              </w:rPr>
              <w:t>D</w:t>
            </w:r>
            <w:r>
              <w:rPr>
                <w:b/>
                <w:sz w:val="16"/>
              </w:rPr>
              <w:t>istribute the article.</w:t>
            </w:r>
          </w:p>
          <w:p w14:paraId="5678753C" w14:textId="428A6185" w:rsidR="00B20B00" w:rsidRDefault="00B20B00" w:rsidP="00182E80">
            <w:pPr>
              <w:rPr>
                <w:sz w:val="16"/>
              </w:rPr>
            </w:pPr>
            <w:r>
              <w:rPr>
                <w:b/>
                <w:sz w:val="16"/>
              </w:rPr>
              <w:t>Guiding Question</w:t>
            </w:r>
            <w:r w:rsidR="00A12DE2">
              <w:rPr>
                <w:b/>
                <w:sz w:val="16"/>
              </w:rPr>
              <w:t xml:space="preserve">; </w:t>
            </w:r>
            <w:r w:rsidR="00247A7E">
              <w:rPr>
                <w:sz w:val="16"/>
              </w:rPr>
              <w:t>(Show the picture with subtitle) Everyone, have a look at the picture and the title without reading the text. What can you expect to find out from below the article?</w:t>
            </w:r>
          </w:p>
          <w:p w14:paraId="51CC042F" w14:textId="1AC959E4" w:rsidR="00247A7E" w:rsidRPr="00A12DE2" w:rsidRDefault="00247A7E" w:rsidP="00182E80">
            <w:pPr>
              <w:rPr>
                <w:sz w:val="16"/>
              </w:rPr>
            </w:pPr>
            <w:r>
              <w:rPr>
                <w:sz w:val="16"/>
              </w:rPr>
              <w:t>Talk to your partner for 2 mins.</w:t>
            </w:r>
          </w:p>
          <w:p w14:paraId="05C561C7" w14:textId="3CF1111D" w:rsidR="00B20B00" w:rsidRDefault="00B20B00" w:rsidP="00182E80">
            <w:pPr>
              <w:rPr>
                <w:sz w:val="16"/>
              </w:rPr>
            </w:pPr>
            <w:r w:rsidRPr="00B20B00">
              <w:rPr>
                <w:sz w:val="16"/>
              </w:rPr>
              <w:t>Students discuss the question with a partner.</w:t>
            </w:r>
          </w:p>
          <w:p w14:paraId="14ED2AA5" w14:textId="0044D248" w:rsidR="0057003A" w:rsidRPr="00B20B00" w:rsidRDefault="0057003A" w:rsidP="00182E80">
            <w:pPr>
              <w:rPr>
                <w:sz w:val="16"/>
              </w:rPr>
            </w:pPr>
            <w:r>
              <w:rPr>
                <w:sz w:val="16"/>
              </w:rPr>
              <w:t>Feedback. Nominate a few students to share their ideas.</w:t>
            </w: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2CDA8DB" w:rsidR="00B20B00" w:rsidRPr="00B20B00" w:rsidRDefault="00B20B00" w:rsidP="00182E80">
            <w:pPr>
              <w:rPr>
                <w:b/>
                <w:sz w:val="16"/>
              </w:rPr>
            </w:pPr>
            <w:r w:rsidRPr="00B20B00">
              <w:rPr>
                <w:rFonts w:hint="eastAsia"/>
                <w:b/>
                <w:sz w:val="16"/>
              </w:rPr>
              <w:t xml:space="preserve">Materials: </w:t>
            </w:r>
            <w:r w:rsidR="009D2C3E">
              <w:rPr>
                <w:rFonts w:hint="eastAsia"/>
                <w:sz w:val="16"/>
              </w:rPr>
              <w:t xml:space="preserve">the article, the handout </w:t>
            </w:r>
            <w:r w:rsidR="009D2C3E">
              <w:rPr>
                <w:sz w:val="16"/>
              </w:rPr>
              <w:t xml:space="preserve">questions </w:t>
            </w:r>
            <w:r w:rsidR="009D2C3E">
              <w:rPr>
                <w:rFonts w:hint="eastAsia"/>
                <w:sz w:val="16"/>
              </w:rPr>
              <w:t xml:space="preserve">with answer </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09E272A4" w14:textId="77777777" w:rsidR="00295399" w:rsidRDefault="00295399" w:rsidP="00182E80">
            <w:pPr>
              <w:jc w:val="center"/>
              <w:rPr>
                <w:sz w:val="16"/>
              </w:rPr>
            </w:pPr>
          </w:p>
          <w:p w14:paraId="36B0ED4B" w14:textId="38965BE1" w:rsidR="0057003A" w:rsidRDefault="000D5705" w:rsidP="00182E80">
            <w:pPr>
              <w:jc w:val="center"/>
              <w:rPr>
                <w:sz w:val="16"/>
              </w:rPr>
            </w:pPr>
            <w:r>
              <w:rPr>
                <w:sz w:val="16"/>
              </w:rPr>
              <w:t>2</w:t>
            </w:r>
            <w:r w:rsidR="0057003A">
              <w:rPr>
                <w:sz w:val="16"/>
              </w:rPr>
              <w:t xml:space="preserve"> min</w:t>
            </w:r>
          </w:p>
          <w:p w14:paraId="1C1B8222" w14:textId="665C1DE1" w:rsidR="0057003A" w:rsidRDefault="0057003A" w:rsidP="00182E80">
            <w:pPr>
              <w:jc w:val="center"/>
              <w:rPr>
                <w:sz w:val="16"/>
              </w:rPr>
            </w:pPr>
            <w:r>
              <w:rPr>
                <w:sz w:val="16"/>
              </w:rPr>
              <w:t>1 min</w:t>
            </w:r>
          </w:p>
          <w:p w14:paraId="7850AF38" w14:textId="37716F37" w:rsidR="0057003A" w:rsidRDefault="000D5705" w:rsidP="00182E80">
            <w:pPr>
              <w:jc w:val="center"/>
              <w:rPr>
                <w:sz w:val="16"/>
              </w:rPr>
            </w:pPr>
            <w:r>
              <w:rPr>
                <w:sz w:val="16"/>
              </w:rPr>
              <w:t>2</w:t>
            </w:r>
            <w:r w:rsidR="0057003A">
              <w:rPr>
                <w:sz w:val="16"/>
              </w:rPr>
              <w:t xml:space="preserve"> min</w:t>
            </w:r>
          </w:p>
          <w:p w14:paraId="309BEAFF" w14:textId="4A5EFFB7" w:rsidR="000D5705" w:rsidRPr="00B20B00" w:rsidRDefault="000D5705" w:rsidP="00182E80">
            <w:pPr>
              <w:jc w:val="center"/>
              <w:rPr>
                <w:sz w:val="16"/>
              </w:rPr>
            </w:pPr>
            <w:r>
              <w:rPr>
                <w:sz w:val="16"/>
              </w:rPr>
              <w:t>30sec</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6E42814" w14:textId="77777777" w:rsidR="00295399" w:rsidRDefault="00295399" w:rsidP="00B20B00">
            <w:pPr>
              <w:jc w:val="center"/>
              <w:rPr>
                <w:sz w:val="16"/>
              </w:rPr>
            </w:pPr>
          </w:p>
          <w:p w14:paraId="253219EA" w14:textId="77777777" w:rsidR="00B20B00" w:rsidRDefault="00B20B00" w:rsidP="00B20B00">
            <w:pPr>
              <w:jc w:val="center"/>
              <w:rPr>
                <w:sz w:val="16"/>
              </w:rPr>
            </w:pPr>
            <w:r>
              <w:rPr>
                <w:sz w:val="16"/>
              </w:rPr>
              <w:t>S</w:t>
            </w:r>
          </w:p>
          <w:p w14:paraId="6ECE8881" w14:textId="77777777" w:rsidR="00B20B00" w:rsidRDefault="00B20B00" w:rsidP="00B20B00">
            <w:pPr>
              <w:jc w:val="center"/>
              <w:rPr>
                <w:sz w:val="16"/>
              </w:rPr>
            </w:pPr>
            <w:r>
              <w:rPr>
                <w:sz w:val="16"/>
              </w:rPr>
              <w:t>S-S</w:t>
            </w: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4B675993" w:rsidR="00B20B00" w:rsidRPr="009D2C3E" w:rsidRDefault="00B20B00" w:rsidP="00182E80">
            <w:pPr>
              <w:rPr>
                <w:sz w:val="16"/>
              </w:rPr>
            </w:pPr>
            <w:r>
              <w:rPr>
                <w:b/>
                <w:sz w:val="16"/>
              </w:rPr>
              <w:t>Instructions</w:t>
            </w:r>
            <w:r w:rsidR="009D2C3E">
              <w:rPr>
                <w:b/>
                <w:sz w:val="16"/>
              </w:rPr>
              <w:t xml:space="preserve">; </w:t>
            </w:r>
            <w:r w:rsidR="009D2C3E">
              <w:rPr>
                <w:sz w:val="16"/>
              </w:rPr>
              <w:t xml:space="preserve">I am going to distribute this handout with answer. </w:t>
            </w:r>
            <w:r w:rsidR="003B0EFA">
              <w:rPr>
                <w:sz w:val="16"/>
              </w:rPr>
              <w:t xml:space="preserve">You </w:t>
            </w:r>
            <w:r w:rsidR="000D5705">
              <w:rPr>
                <w:sz w:val="16"/>
              </w:rPr>
              <w:t>o</w:t>
            </w:r>
            <w:r w:rsidR="00295399">
              <w:rPr>
                <w:sz w:val="16"/>
              </w:rPr>
              <w:t>nly answer first part questions for 2 minutes.</w:t>
            </w:r>
          </w:p>
          <w:p w14:paraId="1AF0404E" w14:textId="6102E1B0" w:rsidR="00B20B00" w:rsidRDefault="00FA2EC8" w:rsidP="00182E80">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w:t>
            </w:r>
            <w:r w:rsidR="00295399">
              <w:rPr>
                <w:b/>
                <w:sz w:val="16"/>
              </w:rPr>
              <w:t xml:space="preserve"> write answers for the first part.</w:t>
            </w:r>
          </w:p>
          <w:p w14:paraId="0DDFAB88" w14:textId="0F105FD0" w:rsidR="00B20B00" w:rsidRPr="000D5705" w:rsidRDefault="000D5705" w:rsidP="00182E80">
            <w:pPr>
              <w:rPr>
                <w:sz w:val="16"/>
              </w:rPr>
            </w:pPr>
            <w:r>
              <w:rPr>
                <w:b/>
                <w:sz w:val="16"/>
              </w:rPr>
              <w:t xml:space="preserve">Pair check; </w:t>
            </w:r>
            <w:r>
              <w:rPr>
                <w:sz w:val="16"/>
              </w:rPr>
              <w:t>Ok, then talk to your partner what you have for 1 minute.</w:t>
            </w:r>
          </w:p>
          <w:p w14:paraId="6063F60C" w14:textId="1C4D3831" w:rsidR="00295399" w:rsidRPr="003A3D83" w:rsidRDefault="000D5705" w:rsidP="00182E80">
            <w:pPr>
              <w:rPr>
                <w:sz w:val="16"/>
              </w:rPr>
            </w:pPr>
            <w:r>
              <w:rPr>
                <w:b/>
                <w:sz w:val="16"/>
              </w:rPr>
              <w:t xml:space="preserve">Feedback to check accuracy; </w:t>
            </w:r>
            <w:r w:rsidR="00295399">
              <w:rPr>
                <w:sz w:val="16"/>
              </w:rPr>
              <w:t xml:space="preserve">Ok, </w:t>
            </w:r>
            <w:r w:rsidR="00EB6DBD">
              <w:rPr>
                <w:sz w:val="16"/>
              </w:rPr>
              <w:t xml:space="preserve">what you got? </w:t>
            </w:r>
            <w:r w:rsidR="00EB6DBD" w:rsidRPr="00EB6DBD">
              <w:rPr>
                <w:b/>
                <w:sz w:val="16"/>
              </w:rPr>
              <w:t>Check the answer</w:t>
            </w:r>
            <w:r w:rsidR="00EB6DBD">
              <w:rPr>
                <w:sz w:val="16"/>
              </w:rPr>
              <w:t xml:space="preserve">. </w:t>
            </w:r>
            <w:r w:rsidR="00295399">
              <w:rPr>
                <w:sz w:val="16"/>
              </w:rPr>
              <w:t>(from question 1 to question5)</w:t>
            </w:r>
          </w:p>
          <w:p w14:paraId="6AC32050" w14:textId="3F049FA6" w:rsidR="00295399" w:rsidRPr="000D5705" w:rsidRDefault="00295399" w:rsidP="00182E80">
            <w:pPr>
              <w:rPr>
                <w:sz w:val="16"/>
              </w:rPr>
            </w:pPr>
          </w:p>
        </w:tc>
      </w:tr>
    </w:tbl>
    <w:p w14:paraId="7D7D3C7C" w14:textId="15C5CD5C"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A7D2109" w:rsidR="00B20B00" w:rsidRPr="00B20B00" w:rsidRDefault="00B20B00" w:rsidP="00295399">
            <w:pPr>
              <w:rPr>
                <w:b/>
                <w:sz w:val="16"/>
              </w:rPr>
            </w:pPr>
            <w:r w:rsidRPr="00B20B00">
              <w:rPr>
                <w:rFonts w:hint="eastAsia"/>
                <w:b/>
                <w:sz w:val="16"/>
              </w:rPr>
              <w:t xml:space="preserve">Materials: </w:t>
            </w:r>
            <w:r w:rsidR="00295399">
              <w:rPr>
                <w:sz w:val="16"/>
              </w:rPr>
              <w:t>t</w:t>
            </w:r>
            <w:r w:rsidR="0030165D">
              <w:rPr>
                <w:sz w:val="16"/>
              </w:rPr>
              <w:t>he article</w:t>
            </w:r>
            <w:r w:rsidR="00295399">
              <w:rPr>
                <w:sz w:val="16"/>
              </w:rPr>
              <w:t>, handout with questions and answers.</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7D83BB66" w14:textId="77777777" w:rsidR="00295399" w:rsidRDefault="00295399" w:rsidP="00182E80">
            <w:pPr>
              <w:jc w:val="center"/>
              <w:rPr>
                <w:sz w:val="16"/>
              </w:rPr>
            </w:pPr>
          </w:p>
          <w:p w14:paraId="23B3C305" w14:textId="18D0C5BA" w:rsidR="0057003A" w:rsidRDefault="001545A4" w:rsidP="00182E80">
            <w:pPr>
              <w:jc w:val="center"/>
              <w:rPr>
                <w:sz w:val="16"/>
              </w:rPr>
            </w:pPr>
            <w:r>
              <w:rPr>
                <w:sz w:val="16"/>
              </w:rPr>
              <w:t>3</w:t>
            </w:r>
            <w:r w:rsidR="0057003A">
              <w:rPr>
                <w:sz w:val="16"/>
              </w:rPr>
              <w:t xml:space="preserve"> min</w:t>
            </w:r>
          </w:p>
          <w:p w14:paraId="2F3296DA" w14:textId="09A26841" w:rsidR="0057003A" w:rsidRDefault="00295399" w:rsidP="00182E80">
            <w:pPr>
              <w:jc w:val="center"/>
              <w:rPr>
                <w:sz w:val="16"/>
              </w:rPr>
            </w:pPr>
            <w:r>
              <w:rPr>
                <w:sz w:val="16"/>
              </w:rPr>
              <w:t>2</w:t>
            </w:r>
            <w:r w:rsidR="0057003A">
              <w:rPr>
                <w:sz w:val="16"/>
              </w:rPr>
              <w:t xml:space="preserve"> min</w:t>
            </w:r>
          </w:p>
          <w:p w14:paraId="08EF1E11" w14:textId="77777777" w:rsidR="0057003A" w:rsidRDefault="0057003A" w:rsidP="00182E80">
            <w:pPr>
              <w:jc w:val="center"/>
              <w:rPr>
                <w:sz w:val="16"/>
              </w:rPr>
            </w:pPr>
            <w:r>
              <w:rPr>
                <w:sz w:val="16"/>
              </w:rPr>
              <w:t>2 min</w:t>
            </w:r>
          </w:p>
          <w:p w14:paraId="1F3411C9" w14:textId="58612FCE" w:rsidR="00980518" w:rsidRPr="00B20B00" w:rsidRDefault="00980518" w:rsidP="00182E80">
            <w:pPr>
              <w:jc w:val="center"/>
              <w:rPr>
                <w:sz w:val="16"/>
              </w:rPr>
            </w:pPr>
            <w:r>
              <w:rPr>
                <w:sz w:val="16"/>
              </w:rPr>
              <w:t>30sec</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41B93A48" w14:textId="77777777" w:rsidR="00295399" w:rsidRDefault="00295399" w:rsidP="00182E80">
            <w:pPr>
              <w:jc w:val="center"/>
              <w:rPr>
                <w:sz w:val="16"/>
              </w:rPr>
            </w:pPr>
          </w:p>
          <w:p w14:paraId="71C692CC" w14:textId="77777777" w:rsidR="00B20B00" w:rsidRDefault="00B20B00" w:rsidP="00182E80">
            <w:pPr>
              <w:jc w:val="center"/>
              <w:rPr>
                <w:sz w:val="16"/>
              </w:rPr>
            </w:pPr>
            <w:r>
              <w:rPr>
                <w:sz w:val="16"/>
              </w:rPr>
              <w:t>S</w:t>
            </w:r>
          </w:p>
          <w:p w14:paraId="49A8504C" w14:textId="77777777"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41986197" w14:textId="4F0B3F2F" w:rsidR="00295399" w:rsidRPr="00295399" w:rsidRDefault="00295399" w:rsidP="00182E80">
            <w:pPr>
              <w:rPr>
                <w:sz w:val="16"/>
              </w:rPr>
            </w:pPr>
            <w:r>
              <w:rPr>
                <w:b/>
                <w:sz w:val="16"/>
              </w:rPr>
              <w:t>Instructions;</w:t>
            </w:r>
            <w:r>
              <w:rPr>
                <w:sz w:val="16"/>
              </w:rPr>
              <w:t xml:space="preserve"> Ok, we are going to answer second part questions. You will read and answer carefully for 3 minutes.</w:t>
            </w:r>
          </w:p>
          <w:p w14:paraId="0A75A14F" w14:textId="137B5D7D" w:rsidR="00B20B00" w:rsidRDefault="00FA2EC8" w:rsidP="00182E80">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w:t>
            </w:r>
            <w:r w:rsidR="00295399">
              <w:rPr>
                <w:b/>
                <w:sz w:val="16"/>
              </w:rPr>
              <w:t>udents write their answers down for the second part.</w:t>
            </w:r>
          </w:p>
          <w:p w14:paraId="5DB9FA83" w14:textId="0D095AE2" w:rsidR="00B20B00" w:rsidRPr="00295399" w:rsidRDefault="00295399" w:rsidP="00182E80">
            <w:pPr>
              <w:rPr>
                <w:sz w:val="16"/>
              </w:rPr>
            </w:pPr>
            <w:r>
              <w:rPr>
                <w:b/>
                <w:sz w:val="16"/>
              </w:rPr>
              <w:t xml:space="preserve">Pair check; </w:t>
            </w:r>
            <w:r>
              <w:rPr>
                <w:sz w:val="16"/>
              </w:rPr>
              <w:t xml:space="preserve">Ok, you will talk and share your opinion with your partner for 2 minutes. </w:t>
            </w:r>
            <w:r w:rsidRPr="00295399">
              <w:rPr>
                <w:b/>
                <w:sz w:val="16"/>
              </w:rPr>
              <w:t>Monitor</w:t>
            </w:r>
            <w:r>
              <w:rPr>
                <w:sz w:val="16"/>
              </w:rPr>
              <w:t>.</w:t>
            </w:r>
          </w:p>
          <w:p w14:paraId="777E97D1" w14:textId="2BC57425" w:rsidR="00B20B00" w:rsidRPr="00295399" w:rsidRDefault="0057003A" w:rsidP="00182E80">
            <w:pPr>
              <w:rPr>
                <w:sz w:val="16"/>
              </w:rPr>
            </w:pPr>
            <w:r>
              <w:rPr>
                <w:b/>
                <w:sz w:val="16"/>
              </w:rPr>
              <w:t>Feedback to check accuracy.</w:t>
            </w:r>
            <w:r w:rsidR="00295399">
              <w:rPr>
                <w:sz w:val="16"/>
              </w:rPr>
              <w:t xml:space="preserve"> Listen carefully what they answered</w:t>
            </w:r>
            <w:r w:rsidR="00980518">
              <w:rPr>
                <w:sz w:val="16"/>
              </w:rPr>
              <w:t xml:space="preserve"> and feedback pr</w:t>
            </w:r>
            <w:r w:rsidR="001545A4">
              <w:rPr>
                <w:sz w:val="16"/>
              </w:rPr>
              <w:t>operly.</w:t>
            </w:r>
          </w:p>
        </w:tc>
      </w:tr>
    </w:tbl>
    <w:p w14:paraId="67784676" w14:textId="0DE4A4E4" w:rsidR="00763FE1" w:rsidRDefault="00763FE1" w:rsidP="00B20B00">
      <w:pPr>
        <w:rPr>
          <w:b/>
          <w:sz w:val="6"/>
          <w:u w:val="single"/>
        </w:rPr>
      </w:pPr>
    </w:p>
    <w:p w14:paraId="4E482B73" w14:textId="77777777" w:rsidR="00DF5193" w:rsidRPr="00980518" w:rsidRDefault="00DF5193" w:rsidP="00B20B00">
      <w:pPr>
        <w:rPr>
          <w:b/>
          <w:sz w:val="6"/>
          <w:u w:val="single"/>
        </w:rPr>
      </w:pPr>
    </w:p>
    <w:p w14:paraId="41B7BA89" w14:textId="77777777" w:rsidR="00DF5193" w:rsidRDefault="00DF5193" w:rsidP="00B20B00">
      <w:pPr>
        <w:rPr>
          <w:b/>
          <w:sz w:val="6"/>
          <w:u w:val="single"/>
        </w:rPr>
      </w:pPr>
    </w:p>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182E80">
            <w:pPr>
              <w:jc w:val="center"/>
              <w:rPr>
                <w:sz w:val="16"/>
              </w:rPr>
            </w:pPr>
            <w:r>
              <w:rPr>
                <w:sz w:val="16"/>
              </w:rPr>
              <w:t>1 min</w:t>
            </w:r>
          </w:p>
          <w:p w14:paraId="6C48D3B2" w14:textId="77777777" w:rsidR="00787F57" w:rsidRDefault="00787F57" w:rsidP="00182E80">
            <w:pPr>
              <w:jc w:val="center"/>
              <w:rPr>
                <w:sz w:val="16"/>
              </w:rPr>
            </w:pPr>
          </w:p>
          <w:p w14:paraId="40EE5105" w14:textId="77777777" w:rsidR="00787F57" w:rsidRDefault="00787F57" w:rsidP="00182E80">
            <w:pPr>
              <w:jc w:val="center"/>
              <w:rPr>
                <w:sz w:val="16"/>
              </w:rPr>
            </w:pPr>
          </w:p>
          <w:p w14:paraId="1BED2922" w14:textId="4F107434" w:rsidR="00945515" w:rsidRDefault="00787F57" w:rsidP="00182E80">
            <w:pPr>
              <w:jc w:val="center"/>
              <w:rPr>
                <w:sz w:val="16"/>
              </w:rPr>
            </w:pPr>
            <w:r>
              <w:rPr>
                <w:sz w:val="16"/>
              </w:rPr>
              <w:t>4</w:t>
            </w:r>
            <w:r w:rsidR="00945515">
              <w:rPr>
                <w:sz w:val="16"/>
              </w:rPr>
              <w:t xml:space="preserve"> min</w:t>
            </w:r>
          </w:p>
          <w:p w14:paraId="205F9343" w14:textId="33674259" w:rsidR="00945515" w:rsidRPr="00B20B00" w:rsidRDefault="00945515" w:rsidP="00182E80">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13E5CDE4" w14:textId="77777777" w:rsidR="00787F57" w:rsidRDefault="00787F57" w:rsidP="00182E80">
            <w:pPr>
              <w:jc w:val="center"/>
              <w:rPr>
                <w:sz w:val="16"/>
              </w:rPr>
            </w:pPr>
          </w:p>
          <w:p w14:paraId="721852CE" w14:textId="77777777" w:rsidR="00787F57" w:rsidRDefault="00787F57" w:rsidP="00182E80">
            <w:pPr>
              <w:jc w:val="center"/>
              <w:rPr>
                <w:sz w:val="16"/>
              </w:rPr>
            </w:pPr>
          </w:p>
          <w:p w14:paraId="1A2FD216" w14:textId="77777777" w:rsidR="00B20B00" w:rsidRDefault="00B20B00" w:rsidP="00182E80">
            <w:pPr>
              <w:jc w:val="center"/>
              <w:rPr>
                <w:sz w:val="16"/>
              </w:rPr>
            </w:pPr>
            <w:r>
              <w:rPr>
                <w:sz w:val="16"/>
              </w:rPr>
              <w:t>S-S</w:t>
            </w:r>
          </w:p>
          <w:p w14:paraId="0DA12BF0" w14:textId="5C0DAA60" w:rsidR="00B20B00" w:rsidRPr="00B20B00" w:rsidRDefault="00B20B00" w:rsidP="00182E80">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2BEA3B1B" w:rsidR="00B20B00" w:rsidRDefault="00787F57" w:rsidP="0057003A">
            <w:pPr>
              <w:rPr>
                <w:sz w:val="16"/>
              </w:rPr>
            </w:pPr>
            <w:r>
              <w:rPr>
                <w:b/>
                <w:sz w:val="16"/>
              </w:rPr>
              <w:t xml:space="preserve">Instructions. </w:t>
            </w:r>
            <w:r>
              <w:rPr>
                <w:sz w:val="16"/>
              </w:rPr>
              <w:t xml:space="preserve">Ok, guys, can you </w:t>
            </w:r>
            <w:r w:rsidR="008A793F">
              <w:rPr>
                <w:sz w:val="16"/>
              </w:rPr>
              <w:t>remember any gift you gave and cared the most</w:t>
            </w:r>
            <w:bookmarkStart w:id="0" w:name="_GoBack"/>
            <w:bookmarkEnd w:id="0"/>
            <w:r>
              <w:rPr>
                <w:sz w:val="16"/>
              </w:rPr>
              <w:t>? Do you agree this article compared to your experience?</w:t>
            </w:r>
          </w:p>
          <w:p w14:paraId="167858C6" w14:textId="48D1711F" w:rsidR="00787F57" w:rsidRPr="00787F57" w:rsidRDefault="00787F57" w:rsidP="0057003A">
            <w:pPr>
              <w:rPr>
                <w:sz w:val="16"/>
              </w:rPr>
            </w:pPr>
            <w:r>
              <w:rPr>
                <w:sz w:val="16"/>
              </w:rPr>
              <w:t>Talk to your partner for 4 mins.</w:t>
            </w:r>
          </w:p>
          <w:p w14:paraId="4920721A" w14:textId="77777777" w:rsidR="0057003A" w:rsidRDefault="0057003A" w:rsidP="0057003A">
            <w:pPr>
              <w:rPr>
                <w:b/>
                <w:sz w:val="16"/>
              </w:rPr>
            </w:pPr>
            <w:r>
              <w:rPr>
                <w:b/>
                <w:sz w:val="16"/>
              </w:rPr>
              <w:t>Students discuss.</w:t>
            </w:r>
          </w:p>
          <w:p w14:paraId="7B1F4B4F" w14:textId="122463A6" w:rsidR="0057003A" w:rsidRPr="00787F57" w:rsidRDefault="0057003A" w:rsidP="0057003A">
            <w:pPr>
              <w:rPr>
                <w:sz w:val="16"/>
              </w:rPr>
            </w:pPr>
            <w:r>
              <w:rPr>
                <w:b/>
                <w:sz w:val="16"/>
              </w:rPr>
              <w:t>Feedback. Students share their ideas with the class.</w:t>
            </w:r>
            <w:r w:rsidR="00787F57">
              <w:rPr>
                <w:b/>
                <w:sz w:val="16"/>
              </w:rPr>
              <w:t xml:space="preserve"> </w:t>
            </w:r>
            <w:r w:rsidR="00787F57">
              <w:rPr>
                <w:sz w:val="16"/>
              </w:rPr>
              <w:t>Anybody has interesting story?(somebody may come up otherwise nominate student)</w:t>
            </w:r>
          </w:p>
        </w:tc>
      </w:tr>
    </w:tbl>
    <w:p w14:paraId="27036075" w14:textId="21F26FD6"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080C0123" w:rsidR="00B20B00" w:rsidRPr="00787F57" w:rsidRDefault="0057003A" w:rsidP="00182E80">
            <w:pPr>
              <w:rPr>
                <w:sz w:val="16"/>
              </w:rPr>
            </w:pPr>
            <w:r>
              <w:rPr>
                <w:b/>
                <w:sz w:val="16"/>
              </w:rPr>
              <w:t xml:space="preserve">Lesson feedback. </w:t>
            </w:r>
            <w:r w:rsidRPr="00787F57">
              <w:rPr>
                <w:sz w:val="16"/>
              </w:rPr>
              <w:t xml:space="preserve">Tell the class what they did </w:t>
            </w:r>
            <w:r w:rsidR="00787F57">
              <w:rPr>
                <w:sz w:val="16"/>
              </w:rPr>
              <w:t>well, and what needs to improve if they have.</w:t>
            </w:r>
          </w:p>
          <w:p w14:paraId="10F6EEA3" w14:textId="084FD53C" w:rsidR="0057003A" w:rsidRPr="00787F57" w:rsidRDefault="0057003A" w:rsidP="00182E80">
            <w:pPr>
              <w:rPr>
                <w:sz w:val="16"/>
              </w:rPr>
            </w:pPr>
            <w:r>
              <w:rPr>
                <w:b/>
                <w:sz w:val="16"/>
              </w:rPr>
              <w:t>Set homework.</w:t>
            </w:r>
            <w:r w:rsidR="00787F57">
              <w:rPr>
                <w:b/>
                <w:sz w:val="16"/>
              </w:rPr>
              <w:t xml:space="preserve"> </w:t>
            </w:r>
            <w:r w:rsidR="00787F57">
              <w:rPr>
                <w:sz w:val="16"/>
              </w:rPr>
              <w:t>You will have final exam next week, so review the course from now on, it is homework.</w:t>
            </w:r>
          </w:p>
          <w:p w14:paraId="0C059AEA" w14:textId="02789F20" w:rsidR="00763FE1" w:rsidRDefault="00763FE1" w:rsidP="00182E80">
            <w:pPr>
              <w:rPr>
                <w:sz w:val="16"/>
              </w:rPr>
            </w:pPr>
            <w:r>
              <w:rPr>
                <w:b/>
                <w:sz w:val="16"/>
              </w:rPr>
              <w:t>Inform students about the topic for the next lesson.</w:t>
            </w:r>
            <w:r w:rsidR="00787F57">
              <w:rPr>
                <w:sz w:val="16"/>
              </w:rPr>
              <w:t xml:space="preserve"> Next lesson is also reading presentation from </w:t>
            </w:r>
            <w:proofErr w:type="gramStart"/>
            <w:r w:rsidR="00787F57">
              <w:rPr>
                <w:sz w:val="16"/>
              </w:rPr>
              <w:t>xx(</w:t>
            </w:r>
            <w:proofErr w:type="gramEnd"/>
            <w:r w:rsidR="00787F57">
              <w:rPr>
                <w:sz w:val="16"/>
              </w:rPr>
              <w:t>next presenter), focus on the next topic.</w:t>
            </w:r>
          </w:p>
          <w:p w14:paraId="23C8DDC1" w14:textId="0E7DE422" w:rsidR="00787F57" w:rsidRPr="00787F57" w:rsidRDefault="00787F57" w:rsidP="00182E80">
            <w:pPr>
              <w:rPr>
                <w:sz w:val="16"/>
              </w:rPr>
            </w:pPr>
            <w:r>
              <w:rPr>
                <w:sz w:val="16"/>
              </w:rPr>
              <w:t>Thank you, everyone.</w:t>
            </w:r>
          </w:p>
        </w:tc>
      </w:tr>
    </w:tbl>
    <w:p w14:paraId="724CA5E4" w14:textId="4E14C95D"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5408DFF4" w14:textId="77777777" w:rsidR="00BB0250" w:rsidRDefault="00BB0250" w:rsidP="00127C77">
      <w:pPr>
        <w:rPr>
          <w:b/>
          <w:sz w:val="6"/>
          <w:u w:val="single"/>
        </w:rPr>
      </w:pPr>
    </w:p>
    <w:p w14:paraId="738483A8" w14:textId="77777777" w:rsidR="00BB0250" w:rsidRDefault="00BB0250" w:rsidP="00127C77">
      <w:pPr>
        <w:rPr>
          <w:b/>
          <w:sz w:val="6"/>
          <w:u w:val="single"/>
        </w:rPr>
      </w:pPr>
    </w:p>
    <w:p w14:paraId="3DBBCA14" w14:textId="77777777" w:rsidR="00BB0250" w:rsidRDefault="00BB0250" w:rsidP="00127C77">
      <w:pPr>
        <w:rPr>
          <w:b/>
          <w:sz w:val="6"/>
          <w:u w:val="single"/>
        </w:rPr>
      </w:pPr>
    </w:p>
    <w:p w14:paraId="2AEA9C11" w14:textId="77777777" w:rsidR="00BB0250" w:rsidRPr="005858B4" w:rsidRDefault="00BB0250" w:rsidP="00BB0250">
      <w:pPr>
        <w:rPr>
          <w:noProof/>
        </w:rPr>
      </w:pPr>
      <w:r>
        <w:rPr>
          <w:rFonts w:ascii="ReithSerif" w:hAnsi="ReithSerif"/>
          <w:b/>
          <w:bCs/>
          <w:color w:val="444444"/>
          <w:sz w:val="36"/>
          <w:szCs w:val="36"/>
          <w:shd w:val="clear" w:color="auto" w:fill="FFFFFF"/>
        </w:rPr>
        <w:lastRenderedPageBreak/>
        <w:t>Research shows that giving a bad gift can hurt your relationships. So how can you be sure you pick something your recipient will love?</w:t>
      </w:r>
    </w:p>
    <w:p w14:paraId="0571F240" w14:textId="77777777" w:rsidR="00BB0250" w:rsidRDefault="00BB0250" w:rsidP="00BB0250">
      <w:r>
        <w:rPr>
          <w:noProof/>
        </w:rPr>
        <w:drawing>
          <wp:inline distT="0" distB="0" distL="0" distR="0" wp14:anchorId="49EFADD7" wp14:editId="0AECEB06">
            <wp:extent cx="4660900" cy="2679700"/>
            <wp:effectExtent l="0" t="0" r="635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jpg"/>
                    <pic:cNvPicPr/>
                  </pic:nvPicPr>
                  <pic:blipFill>
                    <a:blip r:embed="rId9">
                      <a:extLst>
                        <a:ext uri="{28A0092B-C50C-407E-A947-70E740481C1C}">
                          <a14:useLocalDpi xmlns:a14="http://schemas.microsoft.com/office/drawing/2010/main" val="0"/>
                        </a:ext>
                      </a:extLst>
                    </a:blip>
                    <a:stretch>
                      <a:fillRect/>
                    </a:stretch>
                  </pic:blipFill>
                  <pic:spPr>
                    <a:xfrm>
                      <a:off x="0" y="0"/>
                      <a:ext cx="4706370" cy="2705842"/>
                    </a:xfrm>
                    <a:prstGeom prst="rect">
                      <a:avLst/>
                    </a:prstGeom>
                  </pic:spPr>
                </pic:pic>
              </a:graphicData>
            </a:graphic>
          </wp:inline>
        </w:drawing>
      </w:r>
    </w:p>
    <w:p w14:paraId="7F672BF5" w14:textId="77777777" w:rsidR="00BB0250" w:rsidRDefault="00BB0250" w:rsidP="00BB0250">
      <w:pPr>
        <w:pStyle w:val="af5"/>
        <w:spacing w:before="0" w:beforeAutospacing="0" w:after="240" w:afterAutospacing="0"/>
        <w:rPr>
          <w:rFonts w:ascii="ReithSerif" w:hAnsi="ReithSerif" w:hint="eastAsia"/>
          <w:color w:val="444444"/>
        </w:rPr>
      </w:pPr>
      <w:r>
        <w:rPr>
          <w:rStyle w:val="a9"/>
          <w:rFonts w:ascii="ReithSerif" w:hAnsi="ReithSerif"/>
          <w:color w:val="444444"/>
        </w:rPr>
        <w:t>Don’t fret about the price</w:t>
      </w:r>
    </w:p>
    <w:p w14:paraId="340E4460" w14:textId="77777777" w:rsidR="00BB0250" w:rsidRDefault="00BB0250" w:rsidP="00BB0250">
      <w:pPr>
        <w:pStyle w:val="af5"/>
        <w:tabs>
          <w:tab w:val="left" w:pos="8090"/>
        </w:tabs>
        <w:spacing w:before="0" w:beforeAutospacing="0" w:after="240" w:afterAutospacing="0"/>
        <w:rPr>
          <w:rFonts w:ascii="ReithSerif" w:hAnsi="ReithSerif" w:hint="eastAsia"/>
          <w:color w:val="444444"/>
        </w:rPr>
      </w:pPr>
      <w:r>
        <w:rPr>
          <w:rFonts w:ascii="ReithSerif" w:hAnsi="ReithSerif"/>
          <w:color w:val="444444"/>
        </w:rPr>
        <w:t>Should you just splurge to show how much you care?</w:t>
      </w:r>
      <w:r>
        <w:rPr>
          <w:rFonts w:ascii="ReithSerif" w:hAnsi="ReithSerif" w:hint="eastAsia"/>
          <w:color w:val="444444"/>
        </w:rPr>
        <w:tab/>
      </w:r>
    </w:p>
    <w:p w14:paraId="2261DFC8"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Research has actually shown that spending more does not always guarantee a well-received gift. One study found that the more expensive a gift,</w:t>
      </w:r>
      <w:hyperlink r:id="rId10" w:history="1">
        <w:r>
          <w:rPr>
            <w:rStyle w:val="af6"/>
            <w:rFonts w:ascii="ReithSerif" w:hAnsi="ReithSerif"/>
            <w:b/>
            <w:bCs/>
            <w:color w:val="0052A1"/>
          </w:rPr>
          <w:t xml:space="preserve"> the more givers expected recipients to appreciate it</w:t>
        </w:r>
      </w:hyperlink>
      <w:r>
        <w:rPr>
          <w:rFonts w:ascii="ReithSerif" w:hAnsi="ReithSerif"/>
          <w:color w:val="444444"/>
        </w:rPr>
        <w:t>. But while givers thought spending more conveyed more thoughtfulness, receivers didn’t associate the price with their level of appreciation.</w:t>
      </w:r>
    </w:p>
    <w:p w14:paraId="1FD2CB62"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 xml:space="preserve">“It seems pretty intuitive that if you spend more, you’re going to get a better gift. It turns out that there’s no evidence that recipients are sensitive to the cost of a gift when they figure out how much they’re going to enjoy that gift,” says Jeff </w:t>
      </w:r>
      <w:proofErr w:type="spellStart"/>
      <w:r>
        <w:rPr>
          <w:rFonts w:ascii="ReithSerif" w:hAnsi="ReithSerif"/>
          <w:color w:val="444444"/>
        </w:rPr>
        <w:t>Galak</w:t>
      </w:r>
      <w:proofErr w:type="spellEnd"/>
      <w:r>
        <w:rPr>
          <w:rFonts w:ascii="ReithSerif" w:hAnsi="ReithSerif"/>
          <w:color w:val="444444"/>
        </w:rPr>
        <w:t xml:space="preserve">, an associate professor of marketing at the Carnegie Mellon </w:t>
      </w:r>
      <w:proofErr w:type="spellStart"/>
      <w:r>
        <w:rPr>
          <w:rFonts w:ascii="ReithSerif" w:hAnsi="ReithSerif"/>
          <w:color w:val="444444"/>
        </w:rPr>
        <w:t>Tepper</w:t>
      </w:r>
      <w:proofErr w:type="spellEnd"/>
      <w:r>
        <w:rPr>
          <w:rFonts w:ascii="ReithSerif" w:hAnsi="ReithSerif"/>
          <w:color w:val="444444"/>
        </w:rPr>
        <w:t xml:space="preserve"> School of Business in the US city of Pittsburgh.</w:t>
      </w:r>
      <w:r>
        <w:rPr>
          <w:rFonts w:ascii="ReithSerif" w:hAnsi="ReithSerif" w:hint="eastAsia"/>
          <w:color w:val="444444"/>
        </w:rPr>
        <w:t xml:space="preserve"> </w:t>
      </w:r>
    </w:p>
    <w:p w14:paraId="74D12C44" w14:textId="77777777" w:rsidR="00BB0250" w:rsidRDefault="00BB0250" w:rsidP="00BB0250">
      <w:pPr>
        <w:pStyle w:val="af5"/>
        <w:spacing w:before="0" w:beforeAutospacing="0" w:after="240" w:afterAutospacing="0"/>
        <w:rPr>
          <w:rFonts w:ascii="ReithSerif" w:hAnsi="ReithSerif" w:hint="eastAsia"/>
          <w:color w:val="444444"/>
        </w:rPr>
      </w:pPr>
      <w:proofErr w:type="spellStart"/>
      <w:r>
        <w:rPr>
          <w:rFonts w:ascii="ReithSerif" w:hAnsi="ReithSerif"/>
          <w:color w:val="444444"/>
        </w:rPr>
        <w:t>Galak</w:t>
      </w:r>
      <w:proofErr w:type="spellEnd"/>
      <w:r>
        <w:rPr>
          <w:rFonts w:ascii="ReithSerif" w:hAnsi="ReithSerif"/>
          <w:color w:val="444444"/>
        </w:rPr>
        <w:t xml:space="preserve">, who studies consumer </w:t>
      </w:r>
      <w:proofErr w:type="spellStart"/>
      <w:r>
        <w:rPr>
          <w:rFonts w:ascii="ReithSerif" w:hAnsi="ReithSerif"/>
          <w:color w:val="444444"/>
        </w:rPr>
        <w:t>behaviour</w:t>
      </w:r>
      <w:proofErr w:type="spellEnd"/>
      <w:r>
        <w:rPr>
          <w:rFonts w:ascii="ReithSerif" w:hAnsi="ReithSerif"/>
          <w:color w:val="444444"/>
        </w:rPr>
        <w:t xml:space="preserve"> and decision making, acknowledges that you may have to hit a certain price threshold due to tradition or expectations. But once you meet that cost, “it doesn’t matter if you buy something more valuable”, he says. The gift itself is what matters most.</w:t>
      </w:r>
    </w:p>
    <w:p w14:paraId="179C195A" w14:textId="77777777" w:rsidR="00BB0250" w:rsidRDefault="00BB0250" w:rsidP="00BB0250">
      <w:pPr>
        <w:pStyle w:val="af5"/>
        <w:spacing w:before="0" w:beforeAutospacing="0" w:after="240" w:afterAutospacing="0"/>
        <w:rPr>
          <w:rFonts w:ascii="ReithSerif" w:hAnsi="ReithSerif" w:hint="eastAsia"/>
          <w:color w:val="444444"/>
        </w:rPr>
      </w:pPr>
      <w:r>
        <w:rPr>
          <w:rStyle w:val="a9"/>
          <w:rFonts w:ascii="ReithSerif" w:hAnsi="ReithSerif"/>
          <w:color w:val="444444"/>
        </w:rPr>
        <w:t>Think longer term</w:t>
      </w:r>
    </w:p>
    <w:p w14:paraId="5A8553DB" w14:textId="77777777" w:rsidR="00BB0250" w:rsidRDefault="00BB0250" w:rsidP="00BB0250">
      <w:pPr>
        <w:pStyle w:val="af5"/>
        <w:spacing w:before="0" w:beforeAutospacing="0" w:after="240" w:afterAutospacing="0"/>
        <w:rPr>
          <w:rFonts w:ascii="ReithSerif" w:hAnsi="ReithSerif" w:hint="eastAsia"/>
          <w:color w:val="444444"/>
        </w:rPr>
      </w:pPr>
      <w:proofErr w:type="spellStart"/>
      <w:r>
        <w:rPr>
          <w:rFonts w:ascii="ReithSerif" w:hAnsi="ReithSerif"/>
          <w:color w:val="444444"/>
        </w:rPr>
        <w:t>Galak</w:t>
      </w:r>
      <w:proofErr w:type="spellEnd"/>
      <w:r>
        <w:rPr>
          <w:rFonts w:ascii="ReithSerif" w:hAnsi="ReithSerif"/>
          <w:color w:val="444444"/>
        </w:rPr>
        <w:t xml:space="preserve"> says the trick for giving a great gift is to think past the fleeting moment of actually handing it over, a concept he and colleagues Julian </w:t>
      </w:r>
      <w:proofErr w:type="spellStart"/>
      <w:r>
        <w:rPr>
          <w:rFonts w:ascii="ReithSerif" w:hAnsi="ReithSerif"/>
          <w:color w:val="444444"/>
        </w:rPr>
        <w:t>Givi</w:t>
      </w:r>
      <w:proofErr w:type="spellEnd"/>
      <w:r>
        <w:rPr>
          <w:rFonts w:ascii="ReithSerif" w:hAnsi="ReithSerif"/>
          <w:color w:val="444444"/>
        </w:rPr>
        <w:t xml:space="preserve"> and </w:t>
      </w:r>
      <w:proofErr w:type="spellStart"/>
      <w:r>
        <w:rPr>
          <w:rFonts w:ascii="ReithSerif" w:hAnsi="ReithSerif"/>
          <w:color w:val="444444"/>
        </w:rPr>
        <w:t>Elanor</w:t>
      </w:r>
      <w:proofErr w:type="spellEnd"/>
      <w:r>
        <w:rPr>
          <w:rFonts w:ascii="ReithSerif" w:hAnsi="ReithSerif"/>
          <w:color w:val="444444"/>
        </w:rPr>
        <w:t xml:space="preserve"> Williams found to be a common theme in studies on gift giving. </w:t>
      </w:r>
    </w:p>
    <w:p w14:paraId="47EEE14F" w14:textId="77777777" w:rsidR="00BB0250" w:rsidRDefault="00BB0250" w:rsidP="00BB0250">
      <w:pPr>
        <w:pStyle w:val="af5"/>
        <w:spacing w:before="0" w:beforeAutospacing="0" w:after="240" w:afterAutospacing="0"/>
        <w:rPr>
          <w:rFonts w:ascii="ReithSerif" w:hAnsi="ReithSerif" w:hint="eastAsia"/>
          <w:color w:val="444444"/>
          <w:shd w:val="clear" w:color="auto" w:fill="FFFFFF"/>
        </w:rPr>
      </w:pPr>
      <w:r>
        <w:rPr>
          <w:rFonts w:ascii="ReithSerif" w:hAnsi="ReithSerif"/>
          <w:color w:val="444444"/>
          <w:shd w:val="clear" w:color="auto" w:fill="FFFFFF"/>
        </w:rPr>
        <w:t xml:space="preserve">In other words, it might not be exciting to watch a friend or family member open the gift of a movie-streaming subscription, so you might be less likely to give one. But a recipient may actually love it, since it’s a gift that can be enjoyed often over time. </w:t>
      </w:r>
    </w:p>
    <w:p w14:paraId="32466AFE"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lastRenderedPageBreak/>
        <w:t xml:space="preserve">“When givers give gifts, they’re trying to </w:t>
      </w:r>
      <w:proofErr w:type="spellStart"/>
      <w:r>
        <w:rPr>
          <w:rFonts w:ascii="ReithSerif" w:hAnsi="ReithSerif"/>
          <w:color w:val="444444"/>
        </w:rPr>
        <w:t>optimise</w:t>
      </w:r>
      <w:proofErr w:type="spellEnd"/>
      <w:r>
        <w:rPr>
          <w:rFonts w:ascii="ReithSerif" w:hAnsi="ReithSerif"/>
          <w:color w:val="444444"/>
        </w:rPr>
        <w:t xml:space="preserve"> on the moment they give the gift and see the smile on the recipient’s face right in that moment,” says </w:t>
      </w:r>
      <w:proofErr w:type="spellStart"/>
      <w:r>
        <w:rPr>
          <w:rFonts w:ascii="ReithSerif" w:hAnsi="ReithSerif"/>
          <w:color w:val="444444"/>
        </w:rPr>
        <w:t>Galak</w:t>
      </w:r>
      <w:proofErr w:type="spellEnd"/>
      <w:r>
        <w:rPr>
          <w:rFonts w:ascii="ReithSerif" w:hAnsi="ReithSerif"/>
          <w:color w:val="444444"/>
        </w:rPr>
        <w:t>. “But what recipients care about is how much value they’re going to derive from that over a longer time period.”</w:t>
      </w:r>
    </w:p>
    <w:p w14:paraId="52835D33" w14:textId="77777777" w:rsidR="00BB0250" w:rsidRDefault="00BB0250" w:rsidP="00BB0250">
      <w:pPr>
        <w:pStyle w:val="af5"/>
        <w:spacing w:before="0" w:beforeAutospacing="0" w:after="240" w:afterAutospacing="0"/>
        <w:rPr>
          <w:rFonts w:ascii="ReithSerif" w:hAnsi="ReithSerif" w:hint="eastAsia"/>
          <w:color w:val="444444"/>
        </w:rPr>
      </w:pPr>
      <w:r>
        <w:rPr>
          <w:rStyle w:val="a9"/>
          <w:rFonts w:ascii="ReithSerif" w:hAnsi="ReithSerif"/>
          <w:color w:val="444444"/>
        </w:rPr>
        <w:t>Buy based on shared interests</w:t>
      </w:r>
    </w:p>
    <w:p w14:paraId="149B5FF2"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To shop better, psychology professor Dunn suggests starting with something you have in common with the recipient. She says that instead of using your own preferences and adjusting them for how you and the recipient diverge, focus on what you share and pick a gift from there.</w:t>
      </w:r>
    </w:p>
    <w:p w14:paraId="27BC8867"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“People are better at choosing something for themselves,” she says, “so if you have something in common with somebody, get something that shares the same affinity, because something you would like will more likely be something they like.”</w:t>
      </w:r>
    </w:p>
    <w:p w14:paraId="06C9A7D2" w14:textId="77777777" w:rsidR="00BB0250" w:rsidRDefault="00BB0250" w:rsidP="00BB0250">
      <w:pPr>
        <w:pStyle w:val="af5"/>
        <w:spacing w:before="0" w:beforeAutospacing="0" w:after="240" w:afterAutospacing="0"/>
        <w:rPr>
          <w:rFonts w:ascii="ReithSerif" w:hAnsi="ReithSerif" w:hint="eastAsia"/>
          <w:color w:val="444444"/>
          <w:shd w:val="clear" w:color="auto" w:fill="FFFFFF"/>
        </w:rPr>
      </w:pPr>
      <w:r>
        <w:rPr>
          <w:rFonts w:ascii="ReithSerif" w:hAnsi="ReithSerif"/>
          <w:color w:val="444444"/>
          <w:shd w:val="clear" w:color="auto" w:fill="FFFFFF"/>
        </w:rPr>
        <w:t xml:space="preserve">For an even stronger gift think about a common interest you share and buy something that your recipient can experience – say, concert tickets or a cooking class. Research has also shown that </w:t>
      </w:r>
      <w:hyperlink r:id="rId11" w:history="1">
        <w:r>
          <w:rPr>
            <w:rStyle w:val="af6"/>
            <w:rFonts w:ascii="ReithSerif" w:hAnsi="ReithSerif"/>
            <w:b/>
            <w:bCs/>
            <w:color w:val="0052A1"/>
          </w:rPr>
          <w:t>experiential gifts</w:t>
        </w:r>
      </w:hyperlink>
      <w:r>
        <w:rPr>
          <w:rFonts w:ascii="ReithSerif" w:hAnsi="ReithSerif"/>
          <w:color w:val="444444"/>
          <w:shd w:val="clear" w:color="auto" w:fill="FFFFFF"/>
        </w:rPr>
        <w:t xml:space="preserve"> can bring you and the recipient closer, even if you don’t experience the gift with your recipient.</w:t>
      </w:r>
    </w:p>
    <w:p w14:paraId="0137D2F3" w14:textId="77777777" w:rsidR="00BB0250" w:rsidRDefault="00BB0250" w:rsidP="00BB0250">
      <w:pPr>
        <w:pStyle w:val="af5"/>
        <w:spacing w:before="0" w:beforeAutospacing="0" w:after="240" w:afterAutospacing="0"/>
        <w:rPr>
          <w:rFonts w:ascii="ReithSerif" w:hAnsi="ReithSerif" w:hint="eastAsia"/>
          <w:color w:val="444444"/>
        </w:rPr>
      </w:pPr>
      <w:r>
        <w:rPr>
          <w:rStyle w:val="a9"/>
          <w:rFonts w:ascii="ReithSerif" w:hAnsi="ReithSerif"/>
          <w:color w:val="444444"/>
        </w:rPr>
        <w:t>Ask them what they want</w:t>
      </w:r>
    </w:p>
    <w:p w14:paraId="55A45578"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 xml:space="preserve">If you have nothing in common, though, Dunn recommends just asking the recipient what they want, or to work off a registry. In fact, research shows that </w:t>
      </w:r>
      <w:hyperlink r:id="rId12" w:history="1">
        <w:r>
          <w:rPr>
            <w:rStyle w:val="af6"/>
            <w:rFonts w:ascii="ReithSerif" w:hAnsi="ReithSerif"/>
            <w:b/>
            <w:bCs/>
            <w:color w:val="0052A1"/>
          </w:rPr>
          <w:t>people are more appreciative of gifts</w:t>
        </w:r>
      </w:hyperlink>
      <w:r>
        <w:rPr>
          <w:rFonts w:ascii="ReithSerif" w:hAnsi="ReithSerif"/>
          <w:color w:val="444444"/>
        </w:rPr>
        <w:t xml:space="preserve"> they ask for than ones they don’t.</w:t>
      </w:r>
    </w:p>
    <w:p w14:paraId="1C6FC858"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“People want to be creative and surprise the recipient,” says Dunn, “but the better gift will be whatever it is they say they want.”</w:t>
      </w:r>
    </w:p>
    <w:p w14:paraId="07659E8E" w14:textId="77777777" w:rsidR="00BB0250" w:rsidRDefault="00BB0250" w:rsidP="00BB0250">
      <w:pPr>
        <w:pStyle w:val="af5"/>
        <w:spacing w:before="0" w:beforeAutospacing="0" w:after="0" w:afterAutospacing="0"/>
        <w:rPr>
          <w:rFonts w:ascii="ReithSerif" w:hAnsi="ReithSerif" w:hint="eastAsia"/>
          <w:color w:val="444444"/>
        </w:rPr>
      </w:pPr>
      <w:proofErr w:type="spellStart"/>
      <w:r>
        <w:rPr>
          <w:rFonts w:ascii="ReithSerif" w:hAnsi="ReithSerif"/>
          <w:color w:val="444444"/>
        </w:rPr>
        <w:t>Galak</w:t>
      </w:r>
      <w:proofErr w:type="spellEnd"/>
      <w:r>
        <w:rPr>
          <w:rFonts w:ascii="ReithSerif" w:hAnsi="ReithSerif"/>
          <w:color w:val="444444"/>
        </w:rPr>
        <w:t xml:space="preserve"> agrees that the simplest way to make a person happy with a gift is asking them what they want. It’s not an answer most people like, he says, because good gifts are supposed to be a ‘surprise’ – even though science has disproven this.</w:t>
      </w:r>
    </w:p>
    <w:p w14:paraId="6080651B" w14:textId="77777777" w:rsidR="00BB0250" w:rsidRDefault="00BB0250" w:rsidP="00BB0250">
      <w:pPr>
        <w:pStyle w:val="af5"/>
        <w:spacing w:before="0" w:beforeAutospacing="0" w:after="240" w:afterAutospacing="0"/>
        <w:rPr>
          <w:rFonts w:ascii="ReithSerif" w:hAnsi="ReithSerif" w:hint="eastAsia"/>
          <w:color w:val="444444"/>
          <w:shd w:val="clear" w:color="auto" w:fill="FFFFFF"/>
        </w:rPr>
      </w:pPr>
      <w:r>
        <w:rPr>
          <w:rFonts w:ascii="ReithSerif" w:hAnsi="ReithSerif"/>
          <w:color w:val="444444"/>
          <w:shd w:val="clear" w:color="auto" w:fill="FFFFFF"/>
        </w:rPr>
        <w:t>“Asking somebody what they want is seen as taboo. And that’s a shame,” he says. “We would all be better off if we gave people what they want.”</w:t>
      </w:r>
    </w:p>
    <w:p w14:paraId="38B3AD80" w14:textId="77777777" w:rsidR="00BB0250" w:rsidRDefault="00BB0250" w:rsidP="00BB0250">
      <w:pPr>
        <w:pStyle w:val="af5"/>
        <w:spacing w:before="0" w:beforeAutospacing="0" w:after="240" w:afterAutospacing="0"/>
        <w:rPr>
          <w:rFonts w:ascii="ReithSerif" w:hAnsi="ReithSerif" w:hint="eastAsia"/>
          <w:color w:val="444444"/>
        </w:rPr>
      </w:pPr>
      <w:r>
        <w:rPr>
          <w:rStyle w:val="a9"/>
          <w:rFonts w:ascii="ReithSerif" w:hAnsi="ReithSerif"/>
          <w:color w:val="444444"/>
        </w:rPr>
        <w:t>Don’t overthink it</w:t>
      </w:r>
    </w:p>
    <w:p w14:paraId="6013E888"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 xml:space="preserve"> “When someone does something puzzling that needs to be explained – like give a bad gift –that’s when you think about what’s on the other person’s mind,” says Nicholas </w:t>
      </w:r>
      <w:proofErr w:type="spellStart"/>
      <w:r>
        <w:rPr>
          <w:rFonts w:ascii="ReithSerif" w:hAnsi="ReithSerif"/>
          <w:color w:val="444444"/>
        </w:rPr>
        <w:t>Epley</w:t>
      </w:r>
      <w:proofErr w:type="spellEnd"/>
      <w:r>
        <w:rPr>
          <w:rFonts w:ascii="ReithSerif" w:hAnsi="ReithSerif"/>
          <w:color w:val="444444"/>
        </w:rPr>
        <w:t xml:space="preserve">, a professor at the University of Chicago Booth School of Business who studies how we take other people’s perspectives and make judgements. His research shows that if your recipient feels like you at least spent a lot of time making your selection, they’ll </w:t>
      </w:r>
      <w:hyperlink r:id="rId13" w:history="1">
        <w:r>
          <w:rPr>
            <w:rStyle w:val="af6"/>
            <w:rFonts w:ascii="ReithSerif" w:hAnsi="ReithSerif"/>
            <w:b/>
            <w:bCs/>
            <w:color w:val="0052A1"/>
          </w:rPr>
          <w:t>appreciate the effort that went into choosing a less desirable gift</w:t>
        </w:r>
      </w:hyperlink>
      <w:r>
        <w:rPr>
          <w:rFonts w:ascii="ReithSerif" w:hAnsi="ReithSerif"/>
          <w:color w:val="444444"/>
        </w:rPr>
        <w:t>.</w:t>
      </w:r>
    </w:p>
    <w:p w14:paraId="76CC8BDC" w14:textId="77777777" w:rsidR="00BB0250" w:rsidRDefault="00BB0250" w:rsidP="00BB0250">
      <w:pPr>
        <w:pStyle w:val="af5"/>
        <w:spacing w:before="0" w:beforeAutospacing="0" w:after="240" w:afterAutospacing="0"/>
        <w:rPr>
          <w:rFonts w:ascii="ReithSerif" w:hAnsi="ReithSerif" w:hint="eastAsia"/>
          <w:color w:val="444444"/>
        </w:rPr>
      </w:pPr>
      <w:r>
        <w:rPr>
          <w:rFonts w:ascii="ReithSerif" w:hAnsi="ReithSerif"/>
          <w:color w:val="444444"/>
        </w:rPr>
        <w:t xml:space="preserve">In other words, the old adage ‘it’s the thought that counts’ really might be true. And even if you don’t get the gift right, someone will still feel good in the situation: you. “When gift givers put a lot of thought into a gift, they feel closer to the recipient,” says </w:t>
      </w:r>
      <w:proofErr w:type="spellStart"/>
      <w:r>
        <w:rPr>
          <w:rFonts w:ascii="ReithSerif" w:hAnsi="ReithSerif"/>
          <w:color w:val="444444"/>
        </w:rPr>
        <w:t>Epley</w:t>
      </w:r>
      <w:proofErr w:type="spellEnd"/>
      <w:r>
        <w:rPr>
          <w:rFonts w:ascii="ReithSerif" w:hAnsi="ReithSerif"/>
          <w:color w:val="444444"/>
        </w:rPr>
        <w:t>. “Even if the recipient isn’t so much affected by the thoughtfulness, the giver is.”</w:t>
      </w:r>
    </w:p>
    <w:p w14:paraId="201E6AB0" w14:textId="77777777" w:rsidR="00BB0250" w:rsidRPr="00667D09" w:rsidRDefault="00BB0250" w:rsidP="00BB0250">
      <w:pPr>
        <w:pStyle w:val="af5"/>
        <w:spacing w:before="0" w:beforeAutospacing="0" w:after="240" w:afterAutospacing="0"/>
        <w:rPr>
          <w:rFonts w:ascii="ReithSerif" w:hAnsi="ReithSerif" w:hint="eastAsia"/>
          <w:b/>
          <w:color w:val="444444"/>
        </w:rPr>
      </w:pPr>
      <w:r w:rsidRPr="00667D09">
        <w:rPr>
          <w:rFonts w:ascii="ReithSerif" w:hAnsi="ReithSerif" w:hint="eastAsia"/>
          <w:b/>
          <w:color w:val="444444"/>
        </w:rPr>
        <w:t>[</w:t>
      </w:r>
      <w:proofErr w:type="gramStart"/>
      <w:r w:rsidRPr="00667D09">
        <w:rPr>
          <w:rFonts w:ascii="ReithSerif" w:hAnsi="ReithSerif" w:hint="eastAsia"/>
          <w:b/>
          <w:color w:val="444444"/>
        </w:rPr>
        <w:t>source</w:t>
      </w:r>
      <w:proofErr w:type="gramEnd"/>
      <w:r w:rsidRPr="00667D09">
        <w:rPr>
          <w:rFonts w:ascii="ReithSerif" w:hAnsi="ReithSerif" w:hint="eastAsia"/>
          <w:b/>
          <w:color w:val="444444"/>
        </w:rPr>
        <w:t>:</w:t>
      </w:r>
      <w:r w:rsidRPr="00667D09">
        <w:rPr>
          <w:b/>
        </w:rPr>
        <w:t xml:space="preserve"> </w:t>
      </w:r>
      <w:r w:rsidRPr="00667D09">
        <w:rPr>
          <w:rFonts w:ascii="ReithSerif" w:hAnsi="ReithSerif"/>
          <w:b/>
          <w:color w:val="444444"/>
        </w:rPr>
        <w:t>https://www.bbc.com/worklife/article/20191206-the-science-behind-giving-good-gifts]</w:t>
      </w:r>
    </w:p>
    <w:p w14:paraId="1C5D0F54" w14:textId="77777777" w:rsidR="00BB0250" w:rsidRPr="00BB0250" w:rsidRDefault="00BB0250" w:rsidP="00127C77">
      <w:pPr>
        <w:rPr>
          <w:b/>
          <w:sz w:val="6"/>
          <w:u w:val="single"/>
        </w:rPr>
      </w:pPr>
    </w:p>
    <w:p w14:paraId="049CAE81" w14:textId="77777777" w:rsidR="00B20B00" w:rsidRDefault="00B20B00" w:rsidP="00127C77">
      <w:pPr>
        <w:rPr>
          <w:b/>
          <w:sz w:val="6"/>
          <w:u w:val="single"/>
        </w:rPr>
      </w:pPr>
    </w:p>
    <w:p w14:paraId="243255EB" w14:textId="77777777" w:rsidR="0002289E" w:rsidRDefault="0002289E" w:rsidP="0002289E">
      <w:pPr>
        <w:rPr>
          <w:i/>
          <w:sz w:val="24"/>
          <w:szCs w:val="24"/>
        </w:rPr>
      </w:pPr>
      <w:r w:rsidRPr="00C712C1">
        <w:rPr>
          <w:rFonts w:hint="eastAsia"/>
          <w:i/>
          <w:sz w:val="24"/>
          <w:szCs w:val="24"/>
        </w:rPr>
        <w:t>**</w:t>
      </w:r>
      <w:r w:rsidRPr="00C712C1">
        <w:rPr>
          <w:i/>
          <w:sz w:val="24"/>
          <w:szCs w:val="24"/>
        </w:rPr>
        <w:t xml:space="preserve">Read the article and </w:t>
      </w:r>
      <w:r w:rsidRPr="00C712C1">
        <w:rPr>
          <w:rFonts w:hint="eastAsia"/>
          <w:i/>
          <w:sz w:val="24"/>
          <w:szCs w:val="24"/>
        </w:rPr>
        <w:t>answer questions, please**</w:t>
      </w:r>
    </w:p>
    <w:p w14:paraId="3A16DD02" w14:textId="77777777" w:rsidR="0002289E" w:rsidRPr="00A322F1" w:rsidRDefault="0002289E" w:rsidP="0002289E">
      <w:pPr>
        <w:rPr>
          <w:sz w:val="28"/>
          <w:szCs w:val="28"/>
          <w:u w:val="single"/>
        </w:rPr>
      </w:pPr>
      <w:r w:rsidRPr="00A322F1">
        <w:rPr>
          <w:rFonts w:hint="eastAsia"/>
          <w:sz w:val="28"/>
          <w:szCs w:val="28"/>
          <w:u w:val="single"/>
        </w:rPr>
        <w:t>First part.</w:t>
      </w:r>
    </w:p>
    <w:p w14:paraId="1A2957E4" w14:textId="77777777" w:rsidR="0002289E" w:rsidRDefault="0002289E" w:rsidP="0002289E">
      <w:pPr>
        <w:pStyle w:val="a3"/>
        <w:widowControl w:val="0"/>
        <w:numPr>
          <w:ilvl w:val="0"/>
          <w:numId w:val="5"/>
        </w:numPr>
        <w:wordWrap w:val="0"/>
        <w:autoSpaceDE w:val="0"/>
        <w:autoSpaceDN w:val="0"/>
        <w:spacing w:after="160" w:line="259" w:lineRule="auto"/>
        <w:contextualSpacing w:val="0"/>
        <w:jc w:val="both"/>
      </w:pPr>
      <w:r>
        <w:rPr>
          <w:rFonts w:hint="eastAsia"/>
        </w:rPr>
        <w:t>Does the receiver enjoy the gift when it is expensive?</w:t>
      </w:r>
    </w:p>
    <w:p w14:paraId="3F1D8837" w14:textId="77777777" w:rsidR="0002289E" w:rsidRDefault="0002289E" w:rsidP="0002289E">
      <w:pPr>
        <w:pStyle w:val="a3"/>
        <w:widowControl w:val="0"/>
        <w:numPr>
          <w:ilvl w:val="0"/>
          <w:numId w:val="5"/>
        </w:numPr>
        <w:wordWrap w:val="0"/>
        <w:autoSpaceDE w:val="0"/>
        <w:autoSpaceDN w:val="0"/>
        <w:spacing w:after="160" w:line="259" w:lineRule="auto"/>
        <w:contextualSpacing w:val="0"/>
        <w:jc w:val="both"/>
      </w:pPr>
      <w:r w:rsidRPr="00C712C1">
        <w:t>What recipients care about a gift in the long time period?</w:t>
      </w:r>
    </w:p>
    <w:p w14:paraId="6AFF7D45" w14:textId="77777777" w:rsidR="0002289E" w:rsidRDefault="0002289E" w:rsidP="0002289E">
      <w:pPr>
        <w:pStyle w:val="a3"/>
        <w:widowControl w:val="0"/>
        <w:numPr>
          <w:ilvl w:val="0"/>
          <w:numId w:val="5"/>
        </w:numPr>
        <w:wordWrap w:val="0"/>
        <w:autoSpaceDE w:val="0"/>
        <w:autoSpaceDN w:val="0"/>
        <w:spacing w:after="160" w:line="259" w:lineRule="auto"/>
        <w:contextualSpacing w:val="0"/>
        <w:jc w:val="both"/>
      </w:pPr>
      <w:r>
        <w:t>Why is it better to shop based on shared interests?</w:t>
      </w:r>
    </w:p>
    <w:p w14:paraId="6675B15B" w14:textId="77777777" w:rsidR="0002289E" w:rsidRDefault="0002289E" w:rsidP="0002289E">
      <w:pPr>
        <w:pStyle w:val="a3"/>
        <w:widowControl w:val="0"/>
        <w:numPr>
          <w:ilvl w:val="0"/>
          <w:numId w:val="5"/>
        </w:numPr>
        <w:wordWrap w:val="0"/>
        <w:autoSpaceDE w:val="0"/>
        <w:autoSpaceDN w:val="0"/>
        <w:spacing w:after="160" w:line="259" w:lineRule="auto"/>
        <w:contextualSpacing w:val="0"/>
        <w:jc w:val="both"/>
      </w:pPr>
      <w:r>
        <w:t>Based on the research, what is good idea to choose a gift when nothing in common?</w:t>
      </w:r>
    </w:p>
    <w:p w14:paraId="4C21E279" w14:textId="77777777" w:rsidR="0002289E" w:rsidRPr="00C712C1" w:rsidRDefault="0002289E" w:rsidP="0002289E">
      <w:pPr>
        <w:pStyle w:val="a3"/>
        <w:widowControl w:val="0"/>
        <w:numPr>
          <w:ilvl w:val="0"/>
          <w:numId w:val="5"/>
        </w:numPr>
        <w:wordWrap w:val="0"/>
        <w:autoSpaceDE w:val="0"/>
        <w:autoSpaceDN w:val="0"/>
        <w:spacing w:after="160" w:line="259" w:lineRule="auto"/>
        <w:contextualSpacing w:val="0"/>
        <w:jc w:val="both"/>
      </w:pPr>
      <w:r>
        <w:t xml:space="preserve">What the recipient appreciate even if they don’t get the gift right?  </w:t>
      </w:r>
    </w:p>
    <w:p w14:paraId="4AFA23CF" w14:textId="77777777" w:rsidR="0002289E" w:rsidRDefault="0002289E" w:rsidP="0002289E"/>
    <w:p w14:paraId="793C8C98" w14:textId="77777777" w:rsidR="0002289E" w:rsidRDefault="0002289E" w:rsidP="0002289E"/>
    <w:p w14:paraId="22EA9F9A" w14:textId="77777777" w:rsidR="0002289E" w:rsidRDefault="0002289E" w:rsidP="0002289E">
      <w:pPr>
        <w:rPr>
          <w:sz w:val="28"/>
          <w:szCs w:val="28"/>
          <w:u w:val="single"/>
        </w:rPr>
      </w:pPr>
      <w:r w:rsidRPr="00A322F1">
        <w:rPr>
          <w:rFonts w:hint="eastAsia"/>
          <w:sz w:val="28"/>
          <w:szCs w:val="28"/>
          <w:u w:val="single"/>
        </w:rPr>
        <w:t>Second part.</w:t>
      </w:r>
    </w:p>
    <w:p w14:paraId="1DF99E81" w14:textId="77777777" w:rsidR="0002289E" w:rsidRDefault="0002289E" w:rsidP="0002289E">
      <w:pPr>
        <w:pStyle w:val="a3"/>
        <w:widowControl w:val="0"/>
        <w:numPr>
          <w:ilvl w:val="0"/>
          <w:numId w:val="8"/>
        </w:numPr>
        <w:wordWrap w:val="0"/>
        <w:autoSpaceDE w:val="0"/>
        <w:autoSpaceDN w:val="0"/>
        <w:spacing w:after="160" w:line="259" w:lineRule="auto"/>
        <w:contextualSpacing w:val="0"/>
        <w:jc w:val="both"/>
      </w:pPr>
      <w:r>
        <w:t>Do you think gift is important to giver?</w:t>
      </w:r>
    </w:p>
    <w:p w14:paraId="0C428040" w14:textId="77777777" w:rsidR="0002289E" w:rsidRPr="00FC4C01" w:rsidRDefault="0002289E" w:rsidP="0002289E">
      <w:pPr>
        <w:pStyle w:val="a3"/>
        <w:widowControl w:val="0"/>
        <w:numPr>
          <w:ilvl w:val="0"/>
          <w:numId w:val="8"/>
        </w:numPr>
        <w:wordWrap w:val="0"/>
        <w:autoSpaceDE w:val="0"/>
        <w:autoSpaceDN w:val="0"/>
        <w:spacing w:after="160" w:line="259" w:lineRule="auto"/>
        <w:contextualSpacing w:val="0"/>
        <w:jc w:val="both"/>
      </w:pPr>
      <w:r>
        <w:t>Does the giver have to</w:t>
      </w:r>
      <w:r>
        <w:rPr>
          <w:rFonts w:hint="eastAsia"/>
        </w:rPr>
        <w:t xml:space="preserve"> give </w:t>
      </w:r>
      <w:r>
        <w:t>what the recipient really want for?</w:t>
      </w:r>
    </w:p>
    <w:p w14:paraId="6E3ED25E" w14:textId="77777777" w:rsidR="0002289E" w:rsidRDefault="0002289E" w:rsidP="0002289E"/>
    <w:p w14:paraId="7B19460C" w14:textId="77777777" w:rsidR="0002289E" w:rsidRDefault="0002289E" w:rsidP="0002289E"/>
    <w:p w14:paraId="13A13BC3" w14:textId="77777777" w:rsidR="0002289E" w:rsidRDefault="0002289E" w:rsidP="0002289E"/>
    <w:p w14:paraId="2B7E75FE" w14:textId="77777777" w:rsidR="0002289E" w:rsidRDefault="0002289E" w:rsidP="0002289E"/>
    <w:p w14:paraId="2D81560F" w14:textId="77777777" w:rsidR="0002289E" w:rsidRDefault="0002289E" w:rsidP="0002289E"/>
    <w:p w14:paraId="55CF4D8C" w14:textId="77777777" w:rsidR="0002289E" w:rsidRDefault="0002289E" w:rsidP="0002289E"/>
    <w:p w14:paraId="0CDED45F" w14:textId="77777777" w:rsidR="0002289E" w:rsidRDefault="0002289E" w:rsidP="0002289E"/>
    <w:p w14:paraId="5B85F230" w14:textId="77777777" w:rsidR="0002289E" w:rsidRDefault="0002289E" w:rsidP="0002289E"/>
    <w:p w14:paraId="3CA905B0" w14:textId="77777777" w:rsidR="0002289E" w:rsidRDefault="0002289E" w:rsidP="0002289E"/>
    <w:p w14:paraId="3B4BFA25" w14:textId="77777777" w:rsidR="0002289E" w:rsidRDefault="0002289E" w:rsidP="0002289E"/>
    <w:p w14:paraId="6CC822AC" w14:textId="77777777" w:rsidR="0002289E" w:rsidRDefault="0002289E" w:rsidP="0002289E"/>
    <w:p w14:paraId="54E71A64" w14:textId="77777777" w:rsidR="0002289E" w:rsidRDefault="0002289E" w:rsidP="0002289E"/>
    <w:p w14:paraId="40EC5C8C" w14:textId="77777777" w:rsidR="0002289E" w:rsidRDefault="0002289E" w:rsidP="0002289E"/>
    <w:p w14:paraId="46A7481E" w14:textId="77777777" w:rsidR="0002289E" w:rsidRDefault="0002289E" w:rsidP="0002289E">
      <w:r>
        <w:rPr>
          <w:rFonts w:hint="eastAsia"/>
        </w:rPr>
        <w:lastRenderedPageBreak/>
        <w:t>**Answers**</w:t>
      </w:r>
    </w:p>
    <w:p w14:paraId="1A8677E6" w14:textId="77777777" w:rsidR="0002289E" w:rsidRPr="00B946C6" w:rsidRDefault="0002289E" w:rsidP="0002289E">
      <w:pPr>
        <w:rPr>
          <w:sz w:val="28"/>
          <w:szCs w:val="28"/>
          <w:u w:val="single"/>
        </w:rPr>
      </w:pPr>
      <w:r w:rsidRPr="00B946C6">
        <w:rPr>
          <w:sz w:val="28"/>
          <w:szCs w:val="28"/>
          <w:u w:val="single"/>
        </w:rPr>
        <w:t>First part.</w:t>
      </w:r>
    </w:p>
    <w:p w14:paraId="33B27398" w14:textId="77777777" w:rsidR="0002289E" w:rsidRDefault="0002289E" w:rsidP="0002289E">
      <w:pPr>
        <w:pStyle w:val="a3"/>
        <w:widowControl w:val="0"/>
        <w:numPr>
          <w:ilvl w:val="0"/>
          <w:numId w:val="6"/>
        </w:numPr>
        <w:wordWrap w:val="0"/>
        <w:autoSpaceDE w:val="0"/>
        <w:autoSpaceDN w:val="0"/>
        <w:spacing w:after="160" w:line="259" w:lineRule="auto"/>
        <w:contextualSpacing w:val="0"/>
        <w:jc w:val="both"/>
      </w:pPr>
      <w:r>
        <w:rPr>
          <w:rFonts w:hint="eastAsia"/>
        </w:rPr>
        <w:t>No, there is no evidence that recipients are sensitive to the cost of a gift when they figure out how much they</w:t>
      </w:r>
      <w:r>
        <w:t>’re going to enjoy the gift.</w:t>
      </w:r>
    </w:p>
    <w:p w14:paraId="60095B2B" w14:textId="77777777" w:rsidR="0002289E" w:rsidRDefault="0002289E" w:rsidP="0002289E">
      <w:pPr>
        <w:pStyle w:val="a3"/>
        <w:widowControl w:val="0"/>
        <w:numPr>
          <w:ilvl w:val="0"/>
          <w:numId w:val="6"/>
        </w:numPr>
        <w:wordWrap w:val="0"/>
        <w:autoSpaceDE w:val="0"/>
        <w:autoSpaceDN w:val="0"/>
        <w:spacing w:after="160" w:line="259" w:lineRule="auto"/>
        <w:contextualSpacing w:val="0"/>
        <w:jc w:val="both"/>
      </w:pPr>
      <w:r>
        <w:rPr>
          <w:rFonts w:hint="eastAsia"/>
        </w:rPr>
        <w:t>What recipients care about is how much value they</w:t>
      </w:r>
      <w:r>
        <w:t>’re going to derive from that over a longer time period.</w:t>
      </w:r>
    </w:p>
    <w:p w14:paraId="61FB6F5D" w14:textId="77777777" w:rsidR="0002289E" w:rsidRDefault="0002289E" w:rsidP="0002289E">
      <w:pPr>
        <w:pStyle w:val="a3"/>
        <w:widowControl w:val="0"/>
        <w:numPr>
          <w:ilvl w:val="0"/>
          <w:numId w:val="6"/>
        </w:numPr>
        <w:wordWrap w:val="0"/>
        <w:autoSpaceDE w:val="0"/>
        <w:autoSpaceDN w:val="0"/>
        <w:spacing w:after="160" w:line="259" w:lineRule="auto"/>
        <w:contextualSpacing w:val="0"/>
        <w:jc w:val="both"/>
      </w:pPr>
      <w:r>
        <w:t>When you have something in common with recipient, something you would like will more likely be something they like.</w:t>
      </w:r>
    </w:p>
    <w:p w14:paraId="05EC2E76" w14:textId="77777777" w:rsidR="0002289E" w:rsidRDefault="0002289E" w:rsidP="0002289E">
      <w:pPr>
        <w:pStyle w:val="a3"/>
        <w:widowControl w:val="0"/>
        <w:numPr>
          <w:ilvl w:val="0"/>
          <w:numId w:val="6"/>
        </w:numPr>
        <w:wordWrap w:val="0"/>
        <w:autoSpaceDE w:val="0"/>
        <w:autoSpaceDN w:val="0"/>
        <w:spacing w:after="160" w:line="259" w:lineRule="auto"/>
        <w:contextualSpacing w:val="0"/>
        <w:jc w:val="both"/>
      </w:pPr>
      <w:r>
        <w:rPr>
          <w:rFonts w:hint="eastAsia"/>
        </w:rPr>
        <w:t>Ask them what they want. In fact, research shows that people are more appreciative of gifts they ask for than ones they don</w:t>
      </w:r>
      <w:r>
        <w:t>’t.</w:t>
      </w:r>
    </w:p>
    <w:p w14:paraId="50BF1904" w14:textId="77777777" w:rsidR="0002289E" w:rsidRDefault="0002289E" w:rsidP="0002289E">
      <w:pPr>
        <w:pStyle w:val="a3"/>
        <w:widowControl w:val="0"/>
        <w:numPr>
          <w:ilvl w:val="0"/>
          <w:numId w:val="6"/>
        </w:numPr>
        <w:wordWrap w:val="0"/>
        <w:autoSpaceDE w:val="0"/>
        <w:autoSpaceDN w:val="0"/>
        <w:spacing w:after="160" w:line="259" w:lineRule="auto"/>
        <w:contextualSpacing w:val="0"/>
        <w:jc w:val="both"/>
      </w:pPr>
      <w:r>
        <w:rPr>
          <w:rFonts w:hint="eastAsia"/>
        </w:rPr>
        <w:t>Based on the research, if your recipient feels like you at least spent a lot of time making your selection, they</w:t>
      </w:r>
      <w:r>
        <w:t>’ll appreciate the effort that went into choosing a less desirable gift.</w:t>
      </w:r>
    </w:p>
    <w:p w14:paraId="4E2F987A" w14:textId="77777777" w:rsidR="0002289E" w:rsidRDefault="0002289E" w:rsidP="0002289E"/>
    <w:p w14:paraId="12F95AFD" w14:textId="77777777" w:rsidR="0002289E" w:rsidRDefault="0002289E" w:rsidP="0002289E">
      <w:pPr>
        <w:rPr>
          <w:sz w:val="28"/>
          <w:szCs w:val="28"/>
          <w:u w:val="single"/>
        </w:rPr>
      </w:pPr>
      <w:r w:rsidRPr="00B946C6">
        <w:rPr>
          <w:rFonts w:hint="eastAsia"/>
          <w:sz w:val="28"/>
          <w:szCs w:val="28"/>
          <w:u w:val="single"/>
        </w:rPr>
        <w:t>Second part.</w:t>
      </w:r>
    </w:p>
    <w:p w14:paraId="03244726" w14:textId="77777777" w:rsidR="0002289E" w:rsidRDefault="0002289E" w:rsidP="0002289E">
      <w:pPr>
        <w:pStyle w:val="a3"/>
        <w:widowControl w:val="0"/>
        <w:numPr>
          <w:ilvl w:val="0"/>
          <w:numId w:val="7"/>
        </w:numPr>
        <w:wordWrap w:val="0"/>
        <w:autoSpaceDE w:val="0"/>
        <w:autoSpaceDN w:val="0"/>
        <w:spacing w:after="160" w:line="259" w:lineRule="auto"/>
        <w:contextualSpacing w:val="0"/>
        <w:jc w:val="both"/>
      </w:pPr>
      <w:r>
        <w:rPr>
          <w:rFonts w:hint="eastAsia"/>
        </w:rPr>
        <w:t xml:space="preserve">Yes. </w:t>
      </w:r>
      <w:r>
        <w:t>It does. People tend to put efforts to consider what to buy for the recipient, and care the cost how much they pay for. If it is not important, they do not need to care in that way. Otherwise, givers just can buy it without considering all the facts.</w:t>
      </w:r>
    </w:p>
    <w:p w14:paraId="21CA28DD" w14:textId="77777777" w:rsidR="0002289E" w:rsidRPr="002A3B6A" w:rsidRDefault="0002289E" w:rsidP="0002289E">
      <w:pPr>
        <w:pStyle w:val="a3"/>
        <w:widowControl w:val="0"/>
        <w:numPr>
          <w:ilvl w:val="0"/>
          <w:numId w:val="7"/>
        </w:numPr>
        <w:wordWrap w:val="0"/>
        <w:autoSpaceDE w:val="0"/>
        <w:autoSpaceDN w:val="0"/>
        <w:spacing w:after="160" w:line="259" w:lineRule="auto"/>
        <w:contextualSpacing w:val="0"/>
        <w:jc w:val="both"/>
      </w:pPr>
      <w:r>
        <w:rPr>
          <w:rFonts w:hint="eastAsia"/>
        </w:rPr>
        <w:t>No.</w:t>
      </w:r>
      <w:r>
        <w:t xml:space="preserve"> It is Ok to give the recipient not really want for.  Asking what they want is seen as Taboo so it is not easy to pick the right one easily for the receiver. It would be better off if the giver can give the gift what they really want, but the receiver just feel good of thinking how much efforts the giver puts on and the time they spend to choose it- so it does not have to give what they actually want it.</w:t>
      </w:r>
    </w:p>
    <w:p w14:paraId="6F020019" w14:textId="77777777" w:rsidR="00945515" w:rsidRPr="0002289E" w:rsidRDefault="00945515" w:rsidP="00127C77">
      <w:pPr>
        <w:rPr>
          <w:b/>
          <w:sz w:val="6"/>
          <w:u w:val="single"/>
        </w:rPr>
      </w:pPr>
    </w:p>
    <w:p w14:paraId="3ACAA8E2" w14:textId="77777777" w:rsidR="00945515" w:rsidRDefault="00945515" w:rsidP="00127C77">
      <w:pPr>
        <w:rPr>
          <w:b/>
          <w:sz w:val="6"/>
          <w:u w:val="single"/>
        </w:rPr>
      </w:pP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1C9D5367" w14:textId="77777777" w:rsidR="00945515" w:rsidRDefault="00945515" w:rsidP="00127C77">
      <w:pPr>
        <w:rPr>
          <w:b/>
          <w:sz w:val="6"/>
          <w:u w:val="single"/>
        </w:rPr>
      </w:pPr>
    </w:p>
    <w:p w14:paraId="5A954CF7" w14:textId="77777777" w:rsidR="00945515" w:rsidRDefault="00945515" w:rsidP="00127C77">
      <w:pPr>
        <w:rPr>
          <w:b/>
          <w:sz w:val="6"/>
          <w:u w:val="single"/>
        </w:rPr>
      </w:pPr>
    </w:p>
    <w:p w14:paraId="2CB68290" w14:textId="77777777" w:rsidR="00945515" w:rsidRDefault="00945515" w:rsidP="00127C77">
      <w:pPr>
        <w:rPr>
          <w:b/>
          <w:sz w:val="6"/>
          <w:u w:val="single"/>
        </w:rPr>
      </w:pPr>
    </w:p>
    <w:p w14:paraId="70BB9830" w14:textId="77777777" w:rsidR="00945515" w:rsidRDefault="00945515" w:rsidP="00127C77">
      <w:pPr>
        <w:rPr>
          <w:b/>
          <w:sz w:val="6"/>
          <w:u w:val="single"/>
        </w:rPr>
      </w:pPr>
    </w:p>
    <w:p w14:paraId="67CA6D62" w14:textId="77777777" w:rsidR="00945515" w:rsidRDefault="00945515" w:rsidP="00127C77">
      <w:pPr>
        <w:rPr>
          <w:b/>
          <w:sz w:val="6"/>
          <w:u w:val="single"/>
        </w:rPr>
      </w:pPr>
    </w:p>
    <w:p w14:paraId="5BD343DB" w14:textId="77777777" w:rsidR="00945515" w:rsidRDefault="00945515" w:rsidP="00127C77">
      <w:pPr>
        <w:rPr>
          <w:b/>
          <w:sz w:val="6"/>
          <w:u w:val="single"/>
        </w:rPr>
      </w:pPr>
    </w:p>
    <w:p w14:paraId="52DF210B" w14:textId="77777777" w:rsidR="00945515" w:rsidRDefault="00945515" w:rsidP="00127C77">
      <w:pPr>
        <w:rPr>
          <w:b/>
          <w:sz w:val="6"/>
          <w:u w:val="single"/>
        </w:rPr>
      </w:pPr>
    </w:p>
    <w:p w14:paraId="6EA5F2B4" w14:textId="77777777" w:rsidR="00DF5193" w:rsidRDefault="00DF5193" w:rsidP="00127C77">
      <w:pPr>
        <w:rPr>
          <w:b/>
          <w:sz w:val="6"/>
          <w:u w:val="single"/>
        </w:rPr>
      </w:pPr>
    </w:p>
    <w:p w14:paraId="6F5CCBEA" w14:textId="77777777" w:rsidR="00DF5193" w:rsidRDefault="00DF5193"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4639" w14:textId="77777777" w:rsidR="00687BA2" w:rsidRDefault="00687BA2" w:rsidP="00592A2C">
      <w:pPr>
        <w:spacing w:after="0" w:line="240" w:lineRule="auto"/>
      </w:pPr>
      <w:r>
        <w:separator/>
      </w:r>
    </w:p>
  </w:endnote>
  <w:endnote w:type="continuationSeparator" w:id="0">
    <w:p w14:paraId="48F1AED8" w14:textId="77777777" w:rsidR="00687BA2" w:rsidRDefault="00687BA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Reith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793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93F">
              <w:rPr>
                <w:b/>
                <w:bCs/>
                <w:noProof/>
              </w:rPr>
              <w:t>8</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41AC" w14:textId="77777777" w:rsidR="00687BA2" w:rsidRDefault="00687BA2" w:rsidP="00592A2C">
      <w:pPr>
        <w:spacing w:after="0" w:line="240" w:lineRule="auto"/>
      </w:pPr>
      <w:r>
        <w:separator/>
      </w:r>
    </w:p>
  </w:footnote>
  <w:footnote w:type="continuationSeparator" w:id="0">
    <w:p w14:paraId="17076AD4" w14:textId="77777777" w:rsidR="00687BA2" w:rsidRDefault="00687BA2"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E48"/>
    <w:multiLevelType w:val="hybridMultilevel"/>
    <w:tmpl w:val="14F0B674"/>
    <w:lvl w:ilvl="0" w:tplc="E9B6A1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46E6918"/>
    <w:multiLevelType w:val="hybridMultilevel"/>
    <w:tmpl w:val="7A9AD930"/>
    <w:lvl w:ilvl="0" w:tplc="79DC85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C33C6"/>
    <w:multiLevelType w:val="hybridMultilevel"/>
    <w:tmpl w:val="2A961658"/>
    <w:lvl w:ilvl="0" w:tplc="2174E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9B349A"/>
    <w:multiLevelType w:val="hybridMultilevel"/>
    <w:tmpl w:val="D3947EB8"/>
    <w:lvl w:ilvl="0" w:tplc="DCCC2E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289E"/>
    <w:rsid w:val="000B20F4"/>
    <w:rsid w:val="000D5705"/>
    <w:rsid w:val="000D748A"/>
    <w:rsid w:val="000F6010"/>
    <w:rsid w:val="00101D3D"/>
    <w:rsid w:val="00127C77"/>
    <w:rsid w:val="00132D5A"/>
    <w:rsid w:val="001545A4"/>
    <w:rsid w:val="00164B2A"/>
    <w:rsid w:val="001925E2"/>
    <w:rsid w:val="00195C4E"/>
    <w:rsid w:val="001B5DE9"/>
    <w:rsid w:val="001C1E2B"/>
    <w:rsid w:val="001D434F"/>
    <w:rsid w:val="0022619D"/>
    <w:rsid w:val="00242766"/>
    <w:rsid w:val="002427EB"/>
    <w:rsid w:val="00247A7E"/>
    <w:rsid w:val="00267E3A"/>
    <w:rsid w:val="00295399"/>
    <w:rsid w:val="0030165D"/>
    <w:rsid w:val="00327D45"/>
    <w:rsid w:val="003766AF"/>
    <w:rsid w:val="003A3D83"/>
    <w:rsid w:val="003B0EFA"/>
    <w:rsid w:val="00465E4D"/>
    <w:rsid w:val="00496E2E"/>
    <w:rsid w:val="004A41BA"/>
    <w:rsid w:val="005119B0"/>
    <w:rsid w:val="00531CAC"/>
    <w:rsid w:val="0057003A"/>
    <w:rsid w:val="00592A2C"/>
    <w:rsid w:val="005A297A"/>
    <w:rsid w:val="005D518E"/>
    <w:rsid w:val="005D6313"/>
    <w:rsid w:val="005E6590"/>
    <w:rsid w:val="0064083A"/>
    <w:rsid w:val="00687BA2"/>
    <w:rsid w:val="00695C69"/>
    <w:rsid w:val="006D180C"/>
    <w:rsid w:val="006F75D2"/>
    <w:rsid w:val="00736830"/>
    <w:rsid w:val="00763FE1"/>
    <w:rsid w:val="00767B46"/>
    <w:rsid w:val="0077272A"/>
    <w:rsid w:val="00787F57"/>
    <w:rsid w:val="007B43F6"/>
    <w:rsid w:val="007F0720"/>
    <w:rsid w:val="00803F74"/>
    <w:rsid w:val="00806D46"/>
    <w:rsid w:val="008533FA"/>
    <w:rsid w:val="00897351"/>
    <w:rsid w:val="008A793F"/>
    <w:rsid w:val="008C6618"/>
    <w:rsid w:val="00900053"/>
    <w:rsid w:val="00901AB6"/>
    <w:rsid w:val="00945515"/>
    <w:rsid w:val="00946611"/>
    <w:rsid w:val="00947FA0"/>
    <w:rsid w:val="00980518"/>
    <w:rsid w:val="009927C1"/>
    <w:rsid w:val="009D2C3E"/>
    <w:rsid w:val="00A009D3"/>
    <w:rsid w:val="00A12DE2"/>
    <w:rsid w:val="00A355F4"/>
    <w:rsid w:val="00A47F9A"/>
    <w:rsid w:val="00AC2284"/>
    <w:rsid w:val="00AF5CD3"/>
    <w:rsid w:val="00B20B00"/>
    <w:rsid w:val="00B4491B"/>
    <w:rsid w:val="00B44973"/>
    <w:rsid w:val="00B67282"/>
    <w:rsid w:val="00B87887"/>
    <w:rsid w:val="00BB0250"/>
    <w:rsid w:val="00BB1096"/>
    <w:rsid w:val="00BC26A6"/>
    <w:rsid w:val="00BF7AA0"/>
    <w:rsid w:val="00C039D6"/>
    <w:rsid w:val="00C04639"/>
    <w:rsid w:val="00C336F7"/>
    <w:rsid w:val="00C523F6"/>
    <w:rsid w:val="00C56667"/>
    <w:rsid w:val="00C6055E"/>
    <w:rsid w:val="00C83B13"/>
    <w:rsid w:val="00CC778E"/>
    <w:rsid w:val="00CD339D"/>
    <w:rsid w:val="00CD7684"/>
    <w:rsid w:val="00D10FAC"/>
    <w:rsid w:val="00D12DFB"/>
    <w:rsid w:val="00D323E7"/>
    <w:rsid w:val="00D36577"/>
    <w:rsid w:val="00D421C0"/>
    <w:rsid w:val="00D6010C"/>
    <w:rsid w:val="00D87949"/>
    <w:rsid w:val="00D9231A"/>
    <w:rsid w:val="00DA546A"/>
    <w:rsid w:val="00DE7C80"/>
    <w:rsid w:val="00DF5193"/>
    <w:rsid w:val="00E14926"/>
    <w:rsid w:val="00E21379"/>
    <w:rsid w:val="00E25B09"/>
    <w:rsid w:val="00E70F10"/>
    <w:rsid w:val="00EA3850"/>
    <w:rsid w:val="00EA3F45"/>
    <w:rsid w:val="00EB6DBD"/>
    <w:rsid w:val="00F00B6A"/>
    <w:rsid w:val="00F139B5"/>
    <w:rsid w:val="00F40BE9"/>
    <w:rsid w:val="00F53001"/>
    <w:rsid w:val="00F75102"/>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unhideWhenUsed/>
    <w:rsid w:val="00BB0250"/>
    <w:pPr>
      <w:spacing w:before="100" w:beforeAutospacing="1" w:after="100" w:afterAutospacing="1" w:line="240" w:lineRule="auto"/>
    </w:pPr>
    <w:rPr>
      <w:rFonts w:ascii="굴림" w:eastAsia="굴림" w:hAnsi="굴림" w:cs="굴림"/>
      <w:sz w:val="24"/>
      <w:szCs w:val="24"/>
    </w:rPr>
  </w:style>
  <w:style w:type="character" w:styleId="af6">
    <w:name w:val="Hyperlink"/>
    <w:basedOn w:val="a0"/>
    <w:uiPriority w:val="99"/>
    <w:unhideWhenUsed/>
    <w:rsid w:val="00BB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worklife/article/20191206-the-science-behind-giving-good-gifts" TargetMode="External"/><Relationship Id="rId13" Type="http://schemas.openxmlformats.org/officeDocument/2006/relationships/hyperlink" Target="https://faculty.chicagobooth.edu/nicholas.epley/ZhangEpleyJEPG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022103111000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jcr/article/43/6/913/26323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article/pii/S002210310800217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D9B0-E282-44B5-96D8-F3962BDC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1875</Words>
  <Characters>10692</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Jiwoo</cp:lastModifiedBy>
  <cp:revision>18</cp:revision>
  <cp:lastPrinted>2017-07-14T04:07:00Z</cp:lastPrinted>
  <dcterms:created xsi:type="dcterms:W3CDTF">2019-12-09T05:52:00Z</dcterms:created>
  <dcterms:modified xsi:type="dcterms:W3CDTF">2019-12-10T21:23:00Z</dcterms:modified>
</cp:coreProperties>
</file>